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6627"/>
        <w:gridCol w:w="351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7" w:type="dxa"/>
            <w:textDirection w:val="lrTb"/>
            <w:noWrap w:val="false"/>
          </w:tcPr>
          <w:p>
            <w:pPr>
              <w:pStyle w:val="643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643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Приложение № 1 к изменениям, которые вносятся в порядок проведения конкурсного отбора проектов развития сельского туризма, утвержденный приказом Министерства сельского хозяйства Российской Федерации от 10 февраля 2022 г. № 68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3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3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3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«Приложение № 2 у порядку проведения конкурсного отбора проектов развития сельского туризма, утвержденному приказом Минсельхоза России от 10 февраля 2022 г. № 68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643"/>
        <w:contextualSpacing w:val="0"/>
        <w:jc w:val="lef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сельского туризма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(наименование проекта развития сельского туризма)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заявителе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2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4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(если заявитель – юридическое лило)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в пределах местонахождения заявителя с указанием когда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заявитель - юридическое лицо)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(адрес регистрации) (если заявитель - индивидуальный предприниматель или глава крестьянского (фермерского) хозяйства)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(организации, индивидуального предпринимателя, крестьянского (фермерского) хозяйства)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(дополнительные) соответствующий (соответствующие) проекту развития сельского туризма)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фамилия, имя, отчество (при наличии), 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проекта развития сельского туризма,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софинансирования проекта развития сельского туризма из собственных средств заявителя,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проекта развития сельского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874" w:type="dxa"/>
            <w:vAlign w:val="center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проекта развития сельского туризма, 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Вводная часть или резюме проекта развития сельского туризма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Указывается краткое описание инициатора проекта развития сельского туризма,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краткая история создания сельскохозяйственного товаропроизводителя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описание текущей 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сельскохозяйственного товаропроизводителя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производимой сельскохозяйственной продукции, 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об основных производственных фондах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 количестве наемных работников и их среднемесячной заработной плате (в рублях) по итогам года, предшествующего году отбора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краткое описание текущих финансовых и производственных показателей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кредитов, цели их получения, сроки погашения (заполняются в отношении заемных средств, привеченных с целью осуществления производственной деятельности и (или) деятельности в сфере туризма)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 ранее полученных грантах в рамках Государственной программы развития сельского хозяйс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2012 № 717, а также результатах реализации проектов развития сельского туризма, на которые заявителем были получены указанные гранты (при наличии)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 текущей деятельности в сфере сельского туризма с указанием результатов осуществления указанной 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указание на наличие разрешительной документации на право ведения деятельности, сопутствующей реализации мероприятий проекта развития сельского туризма (при необходимости)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 земельных участках, используемых для ведения хозяйственной деятельности (с указанием кадастрового номера земельного участка, разрешенного вида использования, площади в гектарах и вида права на земельный участок), а также информация о наличии земельного участка для реализации проекта развития сельского туризма (с указанием кадастрового номера земельного участка, разрешенного вида использования, площади в гектарах и вида права на земельный участок)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суть, цели и задачи проекта развития сельского туризма, конечный результат реализации проекта развития сельского туризма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 реализации проекта сельского туризма – указать адрес и координаты места реализации проекта развития сельского туризма на географической карте в привязке к близлежащим населенным пунктам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информация о наличии у заявителя (для юридического лица – у руководителя организации) образования и (или) дополнительного образования в сфере туризма и туристской деятельности с указанием реквизитов документа, подтверждающего получение такого образования (при наличии)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43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Ресурсное обеспечение реализации проекта развития сельского туризма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Потребность в финансировании, источники и структур финансирования проекта развития сельского туризма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3.1. 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 расходования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средств гранта «Агротуризм»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включающий информацию о стоимости всех направлений затрат за счет средств гранта «Агротуризм» и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бъема собственных средств заявителя, а также о планируемых сроках приобретения имущества, выполнения работ, оказания услуг, которые должны быть указаны с учетом разбивки по полугодиям, начиная с первого месяца реализации проекта развития сельского туризма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7"/>
        <w:gridCol w:w="1965"/>
        <w:gridCol w:w="1602"/>
        <w:gridCol w:w="1556"/>
        <w:gridCol w:w="1665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Номер по порядку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Наименование затрат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Цена за единицу, тыс. руб.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Количество единиц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Стоимость, тыс.руб.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Планируемый срок приобретения имущества, выполнения работ, оказания услуг (месяц, год)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89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9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</w:tbl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Обоснование затрат, планируемых за счет средств гранта «Агротуризм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планируемых затрат на реализацию проекта развития сельского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туризма, осуществляемых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счет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дополнительных средств внебюджетных источников (при наличии указанных планируемых затрат)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63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3"/>
        <w:gridCol w:w="1677"/>
        <w:gridCol w:w="1559"/>
        <w:gridCol w:w="1276"/>
        <w:gridCol w:w="1701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3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Номер по порядку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677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Наименование затрат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Цена за единицу, тыс. руб.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Количество единиц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Стоимость, тыс.руб.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tcW w:w="28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Планируемый срок приобретения имущества, выполнения работ, оказания услуг (месяц, год)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3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77" w:type="dxa"/>
            <w:vAlign w:val="top"/>
            <w:textDirection w:val="lrTb"/>
            <w:noWrap w:val="false"/>
          </w:tcPr>
          <w:p>
            <w:pPr>
              <w:pStyle w:val="638"/>
              <w:ind w:firstLine="63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3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7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23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67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0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 структура дополнительных средств внебюджетных источников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</w:t>
      </w:r>
      <w:r>
        <w:rPr>
          <w:rFonts w:ascii="Times New Roman" w:hAnsi="Times New Roman" w:cs="Times New Roman"/>
          <w:sz w:val="28"/>
          <w:szCs w:val="28"/>
        </w:rPr>
        <w:t xml:space="preserve">Календарный план реализации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  <w:t xml:space="preserve">, вкл</w:t>
      </w:r>
      <w:r>
        <w:rPr>
          <w:rFonts w:ascii="Times New Roman" w:hAnsi="Times New Roman" w:cs="Times New Roman"/>
          <w:sz w:val="28"/>
          <w:szCs w:val="28"/>
        </w:rPr>
        <w:t xml:space="preserve">ючающий информацию о сроках расходования средств гранта «Агротуризм»,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37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83"/>
        <w:gridCol w:w="38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276" w:type="dxa"/>
            <w:vAlign w:val="center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17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2-й год реализации проекта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7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3-й год реализации проекта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7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4-й год реализации проекта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701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5-й год реализации проекта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392"/>
        </w:trPr>
        <w:tc>
          <w:tcPr>
            <w:tcW w:w="1383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квартал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квартал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1 квартал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2 квартал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ind w:left="0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center"/>
            <w:textDirection w:val="btLr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383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383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383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Плановые показатели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Таблица плановых показателей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36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1559"/>
        <w:gridCol w:w="2126"/>
        <w:gridCol w:w="850"/>
        <w:gridCol w:w="850"/>
        <w:gridCol w:w="850"/>
        <w:gridCol w:w="850"/>
        <w:gridCol w:w="709"/>
        <w:gridCol w:w="142"/>
        <w:gridCol w:w="850"/>
        <w:gridCol w:w="992"/>
        <w:gridCol w:w="992"/>
        <w:gridCol w:w="113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9"/>
        </w:trPr>
        <w:tc>
          <w:tcPr>
            <w:tcW w:w="771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по порядку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Социально-экономические показатели деятельности заявителя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в году, предшествующем году отбора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год реализации проекта</w:t>
            </w:r>
            <w:r/>
          </w:p>
        </w:tc>
        <w:tc>
          <w:tcPr>
            <w:gridSpan w:val="3"/>
            <w:tcW w:w="1701" w:type="dxa"/>
            <w:vAlign w:val="top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год реализации проекта</w:t>
            </w:r>
            <w:r/>
          </w:p>
        </w:tc>
        <w:tc>
          <w:tcPr>
            <w:gridSpan w:val="2"/>
            <w:tcW w:w="1984" w:type="dxa"/>
            <w:vAlign w:val="top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год реализации проекта</w:t>
            </w:r>
            <w:r/>
          </w:p>
        </w:tc>
        <w:tc>
          <w:tcPr>
            <w:gridSpan w:val="2"/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год реализации проекта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3"/>
        </w:trPr>
        <w:tc>
          <w:tcPr>
            <w:tcW w:w="771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2-е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е полугодие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Уставный капитал, тыс. руб. (если заявитель - юридическое лицо)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основных средств, тыс. руб.: балансовая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1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выручки, тыс. руб., всего, в том числе: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реализации товаров, оказания услуг в сфере сельского туризма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реализации сельскохозяйственной продукции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производства сельскохозяйственной продукции, тыс. </w:t>
            </w:r>
            <w:r>
              <w:rPr>
                <w:rFonts w:ascii="Times New Roman" w:hAnsi="Times New Roman" w:cs="Times New Roman"/>
              </w:rPr>
              <w:t xml:space="preserve">р</w:t>
            </w:r>
            <w:r>
              <w:rPr>
                <w:rFonts w:ascii="Times New Roman" w:hAnsi="Times New Roman" w:cs="Times New Roman"/>
              </w:rPr>
              <w:t xml:space="preserve">уб. (абсолютным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Рентабельность (доходность) проекта развит</w:t>
            </w:r>
            <w:r>
              <w:rPr>
                <w:rFonts w:ascii="Times New Roman" w:hAnsi="Times New Roman" w:cs="Times New Roman"/>
              </w:rPr>
              <w:t xml:space="preserve">ия сельского туризма, проценты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продукции, тыс. руб., всего, в том числе: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проданных товаров, продукции, работ и услуг в сфере сельского туризма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сельскохозяйственной продукции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годовой прибыли, тыс.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 w:eastAsia="Yu Gothic Ligh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уплаченных налогов и иных обязательных платежей в бюджетную систему Российской Федерации, тыс. руб.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постоянных</w:t>
            </w:r>
            <w:r>
              <w:rPr>
                <w:rFonts w:ascii="Times New Roman" w:hAnsi="Times New Roman" w:cs="Times New Roman"/>
              </w:rPr>
              <w:t xml:space="preserve"> наемных работников, чел., в том числе: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 w:eastAsia="Yu Gothic Light"/>
                <w:sz w:val="24"/>
                <w:szCs w:val="24"/>
              </w:rPr>
            </w:pPr>
            <w:r>
              <w:rPr>
                <w:rFonts w:ascii="Times New Roman" w:hAnsi="Times New Roman" w:eastAsia="Yu Gothic Light"/>
                <w:sz w:val="24"/>
                <w:szCs w:val="24"/>
              </w:rPr>
            </w:r>
            <w:r>
              <w:rPr>
                <w:rFonts w:ascii="Times New Roman" w:hAnsi="Times New Roman" w:eastAsia="Yu Gothic Light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вновь принятых в рамках реализации проекта развития сельского туризма в отчетный период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заработная плата наемных работников, руб., в том числе: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.1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принятых в рамках реализации проекта развития сельского туризма </w:t>
            </w:r>
            <w:r>
              <w:rPr>
                <w:rFonts w:ascii="Times New Roman" w:hAnsi="Times New Roman" w:cs="Times New Roman"/>
              </w:rPr>
              <w:t xml:space="preserve">в отчетном период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оплату труда всего, тыс. руб.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 заявителя на пенсионное, социальное и обязательное медицинское страхование, тыс. руб.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экскурсантов</w:t>
            </w:r>
            <w:r>
              <w:rPr>
                <w:rFonts w:ascii="Times New Roman" w:hAnsi="Times New Roman" w:cs="Times New Roman"/>
              </w:rPr>
              <w:t xml:space="preserve">, посетивших объект</w:t>
            </w:r>
            <w:r>
              <w:rPr>
                <w:rFonts w:ascii="Times New Roman" w:hAnsi="Times New Roman" w:cs="Times New Roman"/>
              </w:rPr>
              <w:t xml:space="preserve"> сельского туризма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 xml:space="preserve">чел. (нарастающим итогом)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туристов</w:t>
            </w:r>
            <w:r>
              <w:rPr>
                <w:rFonts w:ascii="Times New Roman" w:hAnsi="Times New Roman" w:cs="Times New Roman"/>
              </w:rPr>
              <w:t xml:space="preserve">, посетивших объект</w:t>
            </w:r>
            <w:r>
              <w:rPr>
                <w:rFonts w:ascii="Times New Roman" w:hAnsi="Times New Roman" w:cs="Times New Roman"/>
              </w:rPr>
              <w:t xml:space="preserve"> сельского туризма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 xml:space="preserve">чел. </w:t>
            </w:r>
            <w:r>
              <w:rPr>
                <w:rFonts w:ascii="Times New Roman" w:hAnsi="Times New Roman" w:cs="Times New Roman"/>
              </w:rPr>
              <w:t xml:space="preserve">(нарастающим итогом)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418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рисков реализации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организационного процесса: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(описание продукции и</w:t>
      </w:r>
      <w:r>
        <w:rPr>
          <w:rFonts w:ascii="Times New Roman" w:hAnsi="Times New Roman" w:cs="Times New Roman"/>
          <w:sz w:val="28"/>
          <w:szCs w:val="28"/>
        </w:rPr>
        <w:t xml:space="preserve"> (или) услуг, планируемых к производству и (или) оказанию в рамках проекта развития сельского туризма, с указанием планируемой стоимости продукции и (или) услуг и их количества и маркетинговой политики в целях продвижения проекта развития сельского туризма)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рынка услуг в сфере сельского туризма с описанием потенциальных конкурентов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конкурентных преимущество проекта развития сельского туризма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стратегии развития проекта сельского туризма, в том числе маркетинговой стратегии продвижения проекта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5"/>
      </w:pPr>
      <w:r/>
      <w:r/>
    </w:p>
    <w:p>
      <w:pPr>
        <w:pStyle w:val="6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 Значения результатов реализации проекта развития сельского туризма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1906"/>
        <w:gridCol w:w="1418"/>
        <w:gridCol w:w="1134"/>
        <w:gridCol w:w="1134"/>
        <w:gridCol w:w="992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по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Align w:val="top"/>
            <w:vMerge w:val="restart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08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vAlign w:val="top"/>
            <w:vMerge w:val="continue"/>
            <w:textDirection w:val="lrTb"/>
            <w:noWrap w:val="false"/>
          </w:tcPr>
          <w:p>
            <w:pPr>
              <w:pStyle w:val="638"/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в году, предшествующем году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год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Align w:val="top"/>
            <w:textDirection w:val="lrTb"/>
            <w:noWrap w:val="false"/>
          </w:tcPr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Прирост выручки от реализации сельскохозяйственной продукции в отчетном году по отношению к предыдущему году (абсолютным итогом), 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выручки, от реализации услуг в сфере сельского туризма в отчетном году по отношению к предыдущему году (абсолютным итогом),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6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9">
    <w:name w:val="Основной шрифт абзаца"/>
    <w:next w:val="639"/>
    <w:link w:val="638"/>
    <w:uiPriority w:val="1"/>
    <w:semiHidden/>
    <w:unhideWhenUsed/>
  </w:style>
  <w:style w:type="table" w:styleId="640">
    <w:name w:val="Обычная таблица"/>
    <w:next w:val="640"/>
    <w:link w:val="638"/>
    <w:uiPriority w:val="99"/>
    <w:semiHidden/>
    <w:unhideWhenUsed/>
    <w:tblPr/>
  </w:style>
  <w:style w:type="numbering" w:styleId="641">
    <w:name w:val="Нет списка"/>
    <w:next w:val="641"/>
    <w:link w:val="638"/>
    <w:uiPriority w:val="99"/>
    <w:semiHidden/>
    <w:unhideWhenUsed/>
  </w:style>
  <w:style w:type="paragraph" w:styleId="642">
    <w:name w:val="ConsPlusNormal"/>
    <w:next w:val="642"/>
    <w:link w:val="638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43">
    <w:name w:val="ConsPlusNonformat"/>
    <w:next w:val="643"/>
    <w:link w:val="63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644">
    <w:name w:val="Сетка таблицы"/>
    <w:basedOn w:val="640"/>
    <w:next w:val="644"/>
    <w:link w:val="638"/>
    <w:uiPriority w:val="39"/>
    <w:tblPr/>
  </w:style>
  <w:style w:type="paragraph" w:styleId="645">
    <w:name w:val="Default"/>
    <w:next w:val="645"/>
    <w:link w:val="638"/>
    <w:rPr>
      <w:rFonts w:cs="Calibri"/>
      <w:color w:val="000000"/>
      <w:sz w:val="24"/>
      <w:szCs w:val="24"/>
      <w:lang w:val="ru-RU" w:eastAsia="ru-RU" w:bidi="ar-SA"/>
    </w:rPr>
  </w:style>
  <w:style w:type="paragraph" w:styleId="646">
    <w:name w:val="Верхний колонтитул"/>
    <w:basedOn w:val="638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7">
    <w:name w:val="Верхний колонтитул Знак"/>
    <w:next w:val="647"/>
    <w:link w:val="646"/>
    <w:uiPriority w:val="99"/>
    <w:rPr>
      <w:sz w:val="22"/>
      <w:szCs w:val="22"/>
      <w:lang w:eastAsia="en-US"/>
    </w:rPr>
  </w:style>
  <w:style w:type="paragraph" w:styleId="648">
    <w:name w:val="Нижний колонтитул"/>
    <w:basedOn w:val="638"/>
    <w:next w:val="648"/>
    <w:link w:val="64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9">
    <w:name w:val="Нижний колонтитул Знак"/>
    <w:next w:val="649"/>
    <w:link w:val="648"/>
    <w:uiPriority w:val="99"/>
    <w:rPr>
      <w:sz w:val="22"/>
      <w:szCs w:val="22"/>
      <w:lang w:eastAsia="en-US"/>
    </w:rPr>
  </w:style>
  <w:style w:type="character" w:styleId="650">
    <w:name w:val="Гиперссылка"/>
    <w:next w:val="650"/>
    <w:link w:val="638"/>
    <w:uiPriority w:val="99"/>
    <w:unhideWhenUsed/>
    <w:rPr>
      <w:color w:val="0563c1"/>
      <w:u w:val="single"/>
    </w:rPr>
  </w:style>
  <w:style w:type="character" w:styleId="651">
    <w:name w:val="Просмотренная гиперссылка"/>
    <w:next w:val="651"/>
    <w:link w:val="638"/>
    <w:uiPriority w:val="99"/>
    <w:semiHidden/>
    <w:unhideWhenUsed/>
    <w:rPr>
      <w:color w:val="954f72"/>
      <w:u w:val="single"/>
    </w:rPr>
  </w:style>
  <w:style w:type="character" w:styleId="652">
    <w:name w:val="Строгий"/>
    <w:next w:val="652"/>
    <w:link w:val="638"/>
    <w:uiPriority w:val="22"/>
    <w:qFormat/>
    <w:rPr>
      <w:b/>
      <w:bCs/>
    </w:rPr>
  </w:style>
  <w:style w:type="character" w:styleId="5753" w:default="1">
    <w:name w:val="Default Paragraph Font"/>
    <w:uiPriority w:val="1"/>
    <w:semiHidden/>
    <w:unhideWhenUsed/>
  </w:style>
  <w:style w:type="numbering" w:styleId="5754" w:default="1">
    <w:name w:val="No List"/>
    <w:uiPriority w:val="99"/>
    <w:semiHidden/>
    <w:unhideWhenUsed/>
  </w:style>
  <w:style w:type="table" w:styleId="57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Михайловна</dc:creator>
  <cp:revision>31</cp:revision>
  <dcterms:created xsi:type="dcterms:W3CDTF">2022-07-20T04:43:00Z</dcterms:created>
  <dcterms:modified xsi:type="dcterms:W3CDTF">2025-05-13T10:57:11Z</dcterms:modified>
  <cp:version>1048576</cp:version>
</cp:coreProperties>
</file>