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FA" w:rsidRPr="00E627FA" w:rsidRDefault="00E627FA" w:rsidP="00E627F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E627FA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Молодежь из Новосибирска доказала, что умеет спасать</w:t>
      </w:r>
    </w:p>
    <w:p w:rsidR="00E627FA" w:rsidRPr="00E627FA" w:rsidRDefault="00E627FA" w:rsidP="00E627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3200400"/>
            <wp:effectExtent l="19050" t="0" r="0" b="0"/>
            <wp:docPr id="1" name="Рисунок 1" descr="http://54.mchs.gov.ru/upload/site70/document_news/TG8HMI7h5b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TG8HMI7h5b-big-reduce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7FA" w:rsidRPr="00E627FA" w:rsidRDefault="00E627FA" w:rsidP="00E627F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627FA">
        <w:rPr>
          <w:rFonts w:ascii="Times New Roman" w:hAnsi="Times New Roman" w:cs="Times New Roman"/>
          <w:sz w:val="28"/>
          <w:szCs w:val="28"/>
          <w:lang w:eastAsia="ru-RU"/>
        </w:rPr>
        <w:t>В Новосибирске в честь Дня пожарной охраны России и 71-ой годовщины Победы в Великой Отечественной войне прошли соревнования среди  молодежных добровольных пожарных дружин. Главный приз - кубок памяти ветерана противопожарной службы Николая Савченко победителям  экстремальной пожарно-спасательной эстафеты вручил начальник Главного управления МЧС России по Новосибирской области Виктор Орлов.</w:t>
      </w:r>
      <w:r w:rsidRPr="00E627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27FA">
        <w:rPr>
          <w:rFonts w:ascii="Times New Roman" w:hAnsi="Times New Roman" w:cs="Times New Roman"/>
          <w:sz w:val="28"/>
          <w:szCs w:val="28"/>
          <w:lang w:eastAsia="ru-RU"/>
        </w:rPr>
        <w:br/>
        <w:t>В состязаниях участвовали 11 команд из образовательных заведений города, где созданы добровольные пожарные дружины. На площадке учебной  пожарно-спасательной части Центра ГОЧС пожарные дружинники померились силой в деле спасения и ликвидации пожара.</w:t>
      </w:r>
      <w:r w:rsidRPr="00E627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27FA">
        <w:rPr>
          <w:rFonts w:ascii="Times New Roman" w:hAnsi="Times New Roman" w:cs="Times New Roman"/>
          <w:sz w:val="28"/>
          <w:szCs w:val="28"/>
          <w:lang w:eastAsia="ru-RU"/>
        </w:rPr>
        <w:br/>
        <w:t>Нестандартная и интересная программа соревнований началась со скоростного надевания боевой одежды пожарного, преодоления «подвесного  моста», «разрушенной лестницы», «туннеля» и «лабиринта».</w:t>
      </w:r>
      <w:r w:rsidRPr="00E627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27FA">
        <w:rPr>
          <w:rFonts w:ascii="Times New Roman" w:hAnsi="Times New Roman" w:cs="Times New Roman"/>
          <w:sz w:val="28"/>
          <w:szCs w:val="28"/>
          <w:lang w:eastAsia="ru-RU"/>
        </w:rPr>
        <w:br/>
        <w:t>После этих испытаний дружины пожарных прокладывали магистральную и рабочие рукавные линии, поражали мишени из пожарного ствола, тушили  огонь в противне с помощью огнетушителя.</w:t>
      </w:r>
      <w:r w:rsidRPr="00E627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27FA">
        <w:rPr>
          <w:rFonts w:ascii="Times New Roman" w:hAnsi="Times New Roman" w:cs="Times New Roman"/>
          <w:sz w:val="28"/>
          <w:szCs w:val="28"/>
          <w:lang w:eastAsia="ru-RU"/>
        </w:rPr>
        <w:br/>
        <w:t>Завершилась эстафета стремительным подъемом по выдвижной и штурмовой лестницам в окна второго этажа учебной башни, спасением с третьего этажа башни  «пострадавшего» (манекена) с помощью спасательной веревки и его эвакуацией в безопасное место.</w:t>
      </w:r>
      <w:r w:rsidRPr="00E627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27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627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Лучший результат показала команда молодежных пожарных добровольцев из Сибирского государственного университета водного транспорта со временем 2,23 мин. Второе место заняла сборная Центра дополнительного образования "Алые паруса" с результатом по эстафете 2,29 мин. Третье место у команды Новосибирского государственного педагогического университета (время – 2,30 мин.).</w:t>
      </w:r>
    </w:p>
    <w:p w:rsidR="00E627FA" w:rsidRPr="00E627FA" w:rsidRDefault="00E627FA" w:rsidP="00E627FA">
      <w:pPr>
        <w:pStyle w:val="a7"/>
        <w:jc w:val="center"/>
        <w:rPr>
          <w:lang w:eastAsia="ru-RU"/>
        </w:rPr>
      </w:pPr>
      <w:r>
        <w:rPr>
          <w:noProof/>
          <w:color w:val="0074C5"/>
          <w:bdr w:val="none" w:sz="0" w:space="0" w:color="auto" w:frame="1"/>
          <w:lang w:eastAsia="ru-RU"/>
        </w:rPr>
        <w:drawing>
          <wp:inline distT="0" distB="0" distL="0" distR="0">
            <wp:extent cx="1428750" cy="1047750"/>
            <wp:effectExtent l="19050" t="0" r="0" b="0"/>
            <wp:docPr id="14" name="Рисунок 4" descr="http://54.mchs.gov.ru/upload/site70/document_images/X7aRs6nA2M-150xx110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4.mchs.gov.ru/upload/site70/document_images/X7aRs6nA2M-150xx110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4C5"/>
          <w:bdr w:val="none" w:sz="0" w:space="0" w:color="auto" w:frame="1"/>
          <w:lang w:eastAsia="ru-RU"/>
        </w:rPr>
        <w:drawing>
          <wp:inline distT="0" distB="0" distL="0" distR="0">
            <wp:extent cx="1428750" cy="1047750"/>
            <wp:effectExtent l="19050" t="0" r="0" b="0"/>
            <wp:docPr id="3" name="Рисунок 6" descr="http://54.mchs.gov.ru/upload/site70/document_images/ohAU2wx21r-150xx110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54.mchs.gov.ru/upload/site70/document_images/ohAU2wx21r-150xx110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4C5"/>
          <w:bdr w:val="none" w:sz="0" w:space="0" w:color="auto" w:frame="1"/>
          <w:lang w:eastAsia="ru-RU"/>
        </w:rPr>
        <w:drawing>
          <wp:inline distT="0" distB="0" distL="0" distR="0">
            <wp:extent cx="1428750" cy="1047750"/>
            <wp:effectExtent l="19050" t="0" r="0" b="0"/>
            <wp:docPr id="2" name="Рисунок 5" descr="http://54.mchs.gov.ru/upload/site70/document_images/XuXdXrfTjK-150xx110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4.mchs.gov.ru/upload/site70/document_images/XuXdXrfTjK-150xx110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7FA" w:rsidRPr="00E627FA" w:rsidRDefault="00E627FA" w:rsidP="00E627FA">
      <w:pPr>
        <w:pStyle w:val="a7"/>
        <w:jc w:val="center"/>
        <w:rPr>
          <w:lang w:eastAsia="ru-RU"/>
        </w:rPr>
      </w:pPr>
    </w:p>
    <w:p w:rsidR="00E627FA" w:rsidRPr="00E627FA" w:rsidRDefault="00E627FA" w:rsidP="00E627FA">
      <w:pPr>
        <w:pStyle w:val="a7"/>
        <w:jc w:val="center"/>
        <w:rPr>
          <w:lang w:eastAsia="ru-RU"/>
        </w:rPr>
      </w:pPr>
      <w:r>
        <w:rPr>
          <w:noProof/>
          <w:color w:val="0074C5"/>
          <w:bdr w:val="none" w:sz="0" w:space="0" w:color="auto" w:frame="1"/>
          <w:lang w:eastAsia="ru-RU"/>
        </w:rPr>
        <w:drawing>
          <wp:inline distT="0" distB="0" distL="0" distR="0">
            <wp:extent cx="1428750" cy="1047750"/>
            <wp:effectExtent l="19050" t="0" r="0" b="0"/>
            <wp:docPr id="11" name="Рисунок 8" descr="http://54.mchs.gov.ru/upload/site70/document_images/AyvyzDUCLB-150xx110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54.mchs.gov.ru/upload/site70/document_images/AyvyzDUCLB-150xx110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4C5"/>
          <w:bdr w:val="none" w:sz="0" w:space="0" w:color="auto" w:frame="1"/>
          <w:lang w:eastAsia="ru-RU"/>
        </w:rPr>
        <w:drawing>
          <wp:inline distT="0" distB="0" distL="0" distR="0">
            <wp:extent cx="1428750" cy="1047750"/>
            <wp:effectExtent l="19050" t="0" r="0" b="0"/>
            <wp:docPr id="10" name="Рисунок 7" descr="http://54.mchs.gov.ru/upload/site70/document_images/gF9IhZLWlK-150xx110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54.mchs.gov.ru/upload/site70/document_images/gF9IhZLWlK-150xx110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74C5"/>
          <w:bdr w:val="none" w:sz="0" w:space="0" w:color="auto" w:frame="1"/>
          <w:lang w:eastAsia="ru-RU"/>
        </w:rPr>
        <w:drawing>
          <wp:inline distT="0" distB="0" distL="0" distR="0">
            <wp:extent cx="1428750" cy="1047750"/>
            <wp:effectExtent l="19050" t="0" r="0" b="0"/>
            <wp:docPr id="13" name="Рисунок 9" descr="http://54.mchs.gov.ru/upload/site70/document_images/HOUkZReuUX-150xx110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54.mchs.gov.ru/upload/site70/document_images/HOUkZReuUX-150xx110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7FA" w:rsidRPr="00E627FA" w:rsidRDefault="00E627FA" w:rsidP="00E627FA">
      <w:pPr>
        <w:pStyle w:val="a7"/>
        <w:jc w:val="center"/>
        <w:rPr>
          <w:lang w:eastAsia="ru-RU"/>
        </w:rPr>
      </w:pPr>
    </w:p>
    <w:p w:rsidR="00E627FA" w:rsidRPr="00E627FA" w:rsidRDefault="00E627FA" w:rsidP="00E627FA">
      <w:pPr>
        <w:pStyle w:val="a7"/>
        <w:jc w:val="center"/>
        <w:rPr>
          <w:lang w:eastAsia="ru-RU"/>
        </w:rPr>
      </w:pPr>
    </w:p>
    <w:p w:rsidR="00E627FA" w:rsidRPr="00E627FA" w:rsidRDefault="00E627FA" w:rsidP="00E627FA">
      <w:pPr>
        <w:pStyle w:val="a7"/>
        <w:jc w:val="center"/>
        <w:rPr>
          <w:lang w:eastAsia="ru-RU"/>
        </w:rPr>
      </w:pPr>
    </w:p>
    <w:p w:rsidR="00073310" w:rsidRDefault="00073310" w:rsidP="00E627FA">
      <w:pPr>
        <w:pStyle w:val="a7"/>
        <w:jc w:val="center"/>
      </w:pPr>
    </w:p>
    <w:sectPr w:rsidR="00073310" w:rsidSect="0007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44257"/>
    <w:multiLevelType w:val="multilevel"/>
    <w:tmpl w:val="917A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27FA"/>
    <w:rsid w:val="00073310"/>
    <w:rsid w:val="00E6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10"/>
  </w:style>
  <w:style w:type="paragraph" w:styleId="1">
    <w:name w:val="heading 1"/>
    <w:basedOn w:val="a"/>
    <w:link w:val="10"/>
    <w:uiPriority w:val="9"/>
    <w:qFormat/>
    <w:rsid w:val="00E62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7FA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27FA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6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F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627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57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50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6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5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4.mchs.gov.ru/upload/site70/document_images/ohAU2wx21r-800x600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54.mchs.gov.ru/upload/site70/document_images/AyvyzDUCLB-800x600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54.mchs.gov.ru/upload/site70/document_images/HOUkZReuUX-800x600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54.mchs.gov.ru/upload/site70/document_images/X7aRs6nA2M-800x600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54.mchs.gov.ru/upload/site70/document_images/XuXdXrfTjK-800x600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54.mchs.gov.ru/upload/site70/document_images/gF9IhZLWlK-800x6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2016-05-04T20:53:00Z</dcterms:created>
  <dcterms:modified xsi:type="dcterms:W3CDTF">2016-05-04T20:56:00Z</dcterms:modified>
</cp:coreProperties>
</file>