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DF" w:rsidRPr="00DF1CF8" w:rsidRDefault="00087DDF" w:rsidP="00087DDF">
      <w:pPr>
        <w:pStyle w:val="2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Конституционным Судом Российской Федерации р</w:t>
      </w:r>
      <w:r>
        <w:rPr>
          <w:sz w:val="28"/>
          <w:szCs w:val="28"/>
        </w:rPr>
        <w:t>азъяснены отдельные положения Уголовно-процессуального кодекса</w:t>
      </w:r>
      <w:r w:rsidRPr="00DF1CF8">
        <w:rPr>
          <w:sz w:val="28"/>
          <w:szCs w:val="28"/>
        </w:rPr>
        <w:t xml:space="preserve"> РФ</w:t>
      </w:r>
    </w:p>
    <w:p w:rsidR="00087DDF" w:rsidRPr="00DF1CF8" w:rsidRDefault="00087DDF" w:rsidP="00087DDF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Постановлением Конституционного Суда РФ от 02.03.2017 №4-П «По делу о проверке конституционности положений пункта 3 части первой статьи 24, пункта 1 статьи 254 и части восьмой статьи 302 Уголовно-процессуального кодекса Российской Федерации в связи с жалобой граждан В.Ю. Глазкова и В.Н. Степанова» разъяснены положения уголовно-процессуального законодательства.</w:t>
      </w:r>
    </w:p>
    <w:p w:rsidR="00087DDF" w:rsidRPr="00DF1CF8" w:rsidRDefault="00087DDF" w:rsidP="00087DDF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1CF8">
        <w:rPr>
          <w:sz w:val="28"/>
          <w:szCs w:val="28"/>
        </w:rPr>
        <w:t>В данном постановлении отмечено, что при прекращении уголовного дела в связи с истечением сроков давности уголовного преследования с согласия обвиняемого (подсудимого) потерпевший, если у него имеются обоснованные сомнения в правильности исчисления срока давности уголовного преследования, вправе представить свои возражения против прекращения уголовного дела, которые должны быть исследованы судом, а в случае вынесения решения о прекращении уголовного дела - оспорить его по</w:t>
      </w:r>
      <w:proofErr w:type="gramEnd"/>
      <w:r w:rsidRPr="00DF1CF8">
        <w:rPr>
          <w:sz w:val="28"/>
          <w:szCs w:val="28"/>
        </w:rPr>
        <w:t xml:space="preserve"> мотивам незаконности и необоснованности в установленном процессуальным законом порядке.</w:t>
      </w:r>
    </w:p>
    <w:p w:rsidR="00087DDF" w:rsidRPr="00DF1CF8" w:rsidRDefault="00087DDF" w:rsidP="00087DDF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F1CF8">
        <w:rPr>
          <w:sz w:val="28"/>
          <w:szCs w:val="28"/>
        </w:rPr>
        <w:t>Кроме того, констатировано, что для потерпевшего сохраняется возможность защитить свои права и законные интересы в порядке гражданского судопроизводства с учетом правил о сроках исковой давности, а обвиняемый (подсудимый) не освобождается от обязательств по возмещению причиненного противоправным деянием ущерба, при этом потерпевшему должно обеспечиваться содействие со стороны государства в лице его уполномоченных органов в получении доказательств, подтверждающих факт причинения такого ущерба.</w:t>
      </w:r>
      <w:proofErr w:type="gramEnd"/>
    </w:p>
    <w:p w:rsidR="00087DDF" w:rsidRPr="00DF1CF8" w:rsidRDefault="00087DDF" w:rsidP="00087DDF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Суд, рассматривающий в порядке гражданского судопроизводства иск о возмещении ущерба, причиненного подвергавшимся уголовному преследованию лицом, должен принять данные предварительного расследования, включая сведения, содержащиеся в решении о прекращении в отношении этого лица уголовного дела в связи с истечением сроков давности уголовного преследования, в качестве письменных доказательств.</w:t>
      </w:r>
    </w:p>
    <w:p w:rsidR="00087DDF" w:rsidRDefault="00087DDF" w:rsidP="00087DDF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Данное постановление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087DDF" w:rsidRDefault="00087DDF" w:rsidP="00087DDF">
      <w:pPr>
        <w:pStyle w:val="a3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7DDF" w:rsidRDefault="00087DDF" w:rsidP="00087DD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Новосибирского района</w:t>
      </w:r>
    </w:p>
    <w:p w:rsidR="00087DDF" w:rsidRDefault="00087DDF" w:rsidP="00087DD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младший советник юстиции В.Г. Василькова</w:t>
      </w:r>
    </w:p>
    <w:p w:rsidR="00FB0353" w:rsidRDefault="00FB0353"/>
    <w:sectPr w:rsidR="00FB0353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DF"/>
    <w:rsid w:val="00087DDF"/>
    <w:rsid w:val="00106A14"/>
    <w:rsid w:val="001349FA"/>
    <w:rsid w:val="00163614"/>
    <w:rsid w:val="001F0ECB"/>
    <w:rsid w:val="00221878"/>
    <w:rsid w:val="003770F4"/>
    <w:rsid w:val="00427BF0"/>
    <w:rsid w:val="004E432A"/>
    <w:rsid w:val="00550DA9"/>
    <w:rsid w:val="00561E7E"/>
    <w:rsid w:val="00714CF7"/>
    <w:rsid w:val="00876DF2"/>
    <w:rsid w:val="008C36D0"/>
    <w:rsid w:val="008C4AE2"/>
    <w:rsid w:val="00986FE5"/>
    <w:rsid w:val="00A32304"/>
    <w:rsid w:val="00A60D70"/>
    <w:rsid w:val="00B2208B"/>
    <w:rsid w:val="00B50D8D"/>
    <w:rsid w:val="00B83CAC"/>
    <w:rsid w:val="00C51A8B"/>
    <w:rsid w:val="00CF253F"/>
    <w:rsid w:val="00D463E8"/>
    <w:rsid w:val="00E04EDC"/>
    <w:rsid w:val="00F23DBF"/>
    <w:rsid w:val="00F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paragraph" w:styleId="2">
    <w:name w:val="heading 2"/>
    <w:basedOn w:val="a"/>
    <w:link w:val="20"/>
    <w:uiPriority w:val="9"/>
    <w:qFormat/>
    <w:rsid w:val="00087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2017-04-25T09:18:00Z</dcterms:created>
  <dcterms:modified xsi:type="dcterms:W3CDTF">2017-04-25T09:18:00Z</dcterms:modified>
</cp:coreProperties>
</file>