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DB" w:rsidRDefault="003525DB" w:rsidP="00352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3525D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ВЗЫСКАНИЕ АЛИМЕНТОВ НА ДЕТЕЙ И </w:t>
      </w:r>
    </w:p>
    <w:p w:rsidR="00B4384B" w:rsidRDefault="003525DB" w:rsidP="00352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3525D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ПОРЯДОК ИХ ИСПОЛЬЗОВАНИЯ</w:t>
      </w:r>
    </w:p>
    <w:p w:rsidR="003525DB" w:rsidRPr="003525DB" w:rsidRDefault="003525DB" w:rsidP="00352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B4384B" w:rsidRPr="00B4384B" w:rsidRDefault="00B4384B" w:rsidP="00352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3525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84 С</w:t>
        </w:r>
        <w:r w:rsidR="003525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емейного кодекса</w:t>
        </w:r>
        <w:r w:rsidRPr="003525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РФ</w:t>
        </w:r>
      </w:hyperlink>
      <w:r w:rsidRPr="00B4384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определено, что родители детей, оставшихся без их попечения и находящихся</w:t>
      </w:r>
      <w:r w:rsidR="003525DB" w:rsidRPr="003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8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организациях,</w:t>
      </w:r>
      <w:r w:rsidR="003525DB" w:rsidRPr="003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8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медицинских организациях,</w:t>
      </w:r>
      <w:r w:rsidR="003525DB" w:rsidRPr="003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8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социального обслуживания,</w:t>
      </w:r>
      <w:r w:rsidR="003525DB" w:rsidRPr="003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8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аналогичных организациях,</w:t>
      </w:r>
      <w:r w:rsidR="003525DB" w:rsidRPr="003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платить алименты на их содержание. Такие алименты могут быть взысканы в принудительном порядке и подлежат зачислению на банковские счета организаций, где содержатся дети. При этом поступившие денежные средства учитываются отдельно по каждому ребенку. Организации, в которых содержатся дети-сироты и просто дети без попечения родителей, имеют право помещать суммы алиментов в банки. При этом 50% дохода от обращения поступивших сумм алиментов используется на содержание детей в указанных организациях.</w:t>
      </w:r>
    </w:p>
    <w:p w:rsidR="00B4384B" w:rsidRPr="00B4384B" w:rsidRDefault="00B4384B" w:rsidP="00352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вырастает и покидает такую организацию, то сумма полученных на него алиментов и 50% дохода от их обращения зачисляются на его банковский счет или счета, открытые на имя ребенка в банке. При этом указанные денежные средства, включая капитализированные (причисленные) проценты на их сумму, являются застрахованными в системе обязательного страхования вкладов в банках Российской Федерации. Установлено, что суммарный размер денежных средств, находящихся на счете или счетах ребенка в одном банке, не должен превышать предусмотренный Федеральным законом от 23 декабря 2003 года N 177-ФЗ «О страховании вкладов в банках Российской Федерации» размер возмещения по вкладам, то есть по состоянию на 1 января 2019 года, — 1 400 000 рублей.</w:t>
      </w:r>
    </w:p>
    <w:p w:rsidR="003525DB" w:rsidRDefault="003525DB" w:rsidP="00352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353" w:rsidRPr="003525DB" w:rsidRDefault="003525DB" w:rsidP="00352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25DB">
        <w:rPr>
          <w:rFonts w:ascii="Times New Roman" w:hAnsi="Times New Roman" w:cs="Times New Roman"/>
          <w:sz w:val="28"/>
          <w:szCs w:val="28"/>
        </w:rPr>
        <w:t>Помощник прокурора Новосибирского района</w:t>
      </w:r>
    </w:p>
    <w:p w:rsidR="003525DB" w:rsidRPr="003525DB" w:rsidRDefault="003525DB" w:rsidP="00352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3525DB">
        <w:rPr>
          <w:rFonts w:ascii="Times New Roman" w:hAnsi="Times New Roman" w:cs="Times New Roman"/>
          <w:sz w:val="28"/>
          <w:szCs w:val="28"/>
        </w:rPr>
        <w:t>рист 2 класса Очирова Н.В.</w:t>
      </w:r>
    </w:p>
    <w:sectPr w:rsidR="003525DB" w:rsidRPr="003525DB" w:rsidSect="003525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90071"/>
    <w:multiLevelType w:val="multilevel"/>
    <w:tmpl w:val="C186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84B"/>
    <w:rsid w:val="00051577"/>
    <w:rsid w:val="000929FB"/>
    <w:rsid w:val="000C5A94"/>
    <w:rsid w:val="000F0B62"/>
    <w:rsid w:val="00106A14"/>
    <w:rsid w:val="00114EDF"/>
    <w:rsid w:val="0011518A"/>
    <w:rsid w:val="001349FA"/>
    <w:rsid w:val="00163614"/>
    <w:rsid w:val="001B40E2"/>
    <w:rsid w:val="001B7207"/>
    <w:rsid w:val="001F0ECB"/>
    <w:rsid w:val="00221878"/>
    <w:rsid w:val="0023605C"/>
    <w:rsid w:val="002F0390"/>
    <w:rsid w:val="002F6CA9"/>
    <w:rsid w:val="003210F5"/>
    <w:rsid w:val="003452B7"/>
    <w:rsid w:val="003525DB"/>
    <w:rsid w:val="003770F4"/>
    <w:rsid w:val="00427BF0"/>
    <w:rsid w:val="004560E8"/>
    <w:rsid w:val="004D5201"/>
    <w:rsid w:val="00514698"/>
    <w:rsid w:val="00546E80"/>
    <w:rsid w:val="00550DA9"/>
    <w:rsid w:val="00561E7E"/>
    <w:rsid w:val="006F7EB9"/>
    <w:rsid w:val="00714CF7"/>
    <w:rsid w:val="007662A1"/>
    <w:rsid w:val="0078330F"/>
    <w:rsid w:val="007A7CD1"/>
    <w:rsid w:val="007F3F21"/>
    <w:rsid w:val="00826950"/>
    <w:rsid w:val="00854171"/>
    <w:rsid w:val="00876DF2"/>
    <w:rsid w:val="008C36D0"/>
    <w:rsid w:val="008C4AE2"/>
    <w:rsid w:val="008C6B0C"/>
    <w:rsid w:val="00942EA4"/>
    <w:rsid w:val="00972A6A"/>
    <w:rsid w:val="00986FE5"/>
    <w:rsid w:val="009E1C9C"/>
    <w:rsid w:val="00A32304"/>
    <w:rsid w:val="00A53C51"/>
    <w:rsid w:val="00A54A04"/>
    <w:rsid w:val="00A60D70"/>
    <w:rsid w:val="00A96C96"/>
    <w:rsid w:val="00AB0D91"/>
    <w:rsid w:val="00AE176E"/>
    <w:rsid w:val="00B04478"/>
    <w:rsid w:val="00B14CD4"/>
    <w:rsid w:val="00B2208B"/>
    <w:rsid w:val="00B36F03"/>
    <w:rsid w:val="00B4384B"/>
    <w:rsid w:val="00B50D8D"/>
    <w:rsid w:val="00B65A7E"/>
    <w:rsid w:val="00B83CAC"/>
    <w:rsid w:val="00B83DE0"/>
    <w:rsid w:val="00BF5FF9"/>
    <w:rsid w:val="00C360BE"/>
    <w:rsid w:val="00C507A9"/>
    <w:rsid w:val="00C51A8B"/>
    <w:rsid w:val="00C576D8"/>
    <w:rsid w:val="00CD3630"/>
    <w:rsid w:val="00CF253F"/>
    <w:rsid w:val="00CF3936"/>
    <w:rsid w:val="00D275D9"/>
    <w:rsid w:val="00D463E8"/>
    <w:rsid w:val="00D57E67"/>
    <w:rsid w:val="00DD4993"/>
    <w:rsid w:val="00DF7216"/>
    <w:rsid w:val="00E04EDC"/>
    <w:rsid w:val="00E408D3"/>
    <w:rsid w:val="00E51223"/>
    <w:rsid w:val="00E712C3"/>
    <w:rsid w:val="00E95F7B"/>
    <w:rsid w:val="00ED34FE"/>
    <w:rsid w:val="00EF2FE1"/>
    <w:rsid w:val="00F23DBF"/>
    <w:rsid w:val="00F26EDB"/>
    <w:rsid w:val="00F717DA"/>
    <w:rsid w:val="00F82EFD"/>
    <w:rsid w:val="00FB0353"/>
    <w:rsid w:val="00FC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pt-codexmailrucssattributepostfix">
    <w:name w:val="ppt-codex_mailru_css_attribute_postfix"/>
    <w:basedOn w:val="a0"/>
    <w:rsid w:val="00B4384B"/>
  </w:style>
  <w:style w:type="character" w:styleId="a4">
    <w:name w:val="Hyperlink"/>
    <w:basedOn w:val="a0"/>
    <w:uiPriority w:val="99"/>
    <w:semiHidden/>
    <w:unhideWhenUsed/>
    <w:rsid w:val="00B438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pt.ru/kodeks.phtml?kodeks=15&amp;paper=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nsr-inet1</cp:lastModifiedBy>
  <cp:revision>2</cp:revision>
  <dcterms:created xsi:type="dcterms:W3CDTF">2019-01-28T05:14:00Z</dcterms:created>
  <dcterms:modified xsi:type="dcterms:W3CDTF">2019-01-28T05:31:00Z</dcterms:modified>
</cp:coreProperties>
</file>