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1F" w:rsidRPr="00841045" w:rsidRDefault="006A261F" w:rsidP="006A261F">
      <w:pPr>
        <w:rPr>
          <w:sz w:val="28"/>
          <w:szCs w:val="28"/>
        </w:rPr>
      </w:pPr>
    </w:p>
    <w:p w:rsidR="004B1F79" w:rsidRDefault="004B1F79" w:rsidP="006A261F">
      <w:pPr>
        <w:jc w:val="center"/>
        <w:rPr>
          <w:b/>
          <w:sz w:val="28"/>
        </w:rPr>
      </w:pPr>
    </w:p>
    <w:p w:rsidR="004B1F79" w:rsidRDefault="004B1F79" w:rsidP="006A261F">
      <w:pPr>
        <w:jc w:val="center"/>
        <w:rPr>
          <w:b/>
          <w:sz w:val="28"/>
        </w:rPr>
      </w:pPr>
    </w:p>
    <w:p w:rsidR="006A261F" w:rsidRPr="001A62BA" w:rsidRDefault="001A62BA" w:rsidP="006A261F">
      <w:pPr>
        <w:jc w:val="center"/>
        <w:rPr>
          <w:b/>
          <w:sz w:val="28"/>
        </w:rPr>
      </w:pPr>
      <w:r w:rsidRPr="001A62BA">
        <w:rPr>
          <w:b/>
          <w:sz w:val="28"/>
        </w:rPr>
        <w:t>АДМИНИСТРАЦИЯ КРИВОДАНОВСКОГО СЕЛЬСОВЕТА</w:t>
      </w:r>
    </w:p>
    <w:p w:rsidR="001A62BA" w:rsidRPr="001A62BA" w:rsidRDefault="001A62BA" w:rsidP="006A261F">
      <w:pPr>
        <w:jc w:val="center"/>
        <w:rPr>
          <w:b/>
          <w:sz w:val="28"/>
        </w:rPr>
      </w:pPr>
      <w:r w:rsidRPr="001A62BA">
        <w:rPr>
          <w:b/>
          <w:sz w:val="28"/>
        </w:rPr>
        <w:t>НОВОСИБИРСКОГО РАЙОНА НОВОСИБИРСКОЙ ОБЛАСТИ</w:t>
      </w:r>
    </w:p>
    <w:p w:rsidR="006A261F" w:rsidRPr="001A62BA" w:rsidRDefault="006A261F" w:rsidP="006A261F">
      <w:pPr>
        <w:jc w:val="center"/>
        <w:rPr>
          <w:b/>
          <w:sz w:val="28"/>
        </w:rPr>
      </w:pPr>
    </w:p>
    <w:p w:rsidR="001A62BA" w:rsidRPr="001A62BA" w:rsidRDefault="001A62BA" w:rsidP="00E303C5">
      <w:pPr>
        <w:ind w:left="142" w:firstLine="142"/>
        <w:jc w:val="center"/>
        <w:rPr>
          <w:b/>
          <w:sz w:val="28"/>
        </w:rPr>
      </w:pPr>
    </w:p>
    <w:p w:rsidR="006A261F" w:rsidRPr="001A62BA" w:rsidRDefault="006A261F" w:rsidP="006A261F">
      <w:pPr>
        <w:jc w:val="center"/>
        <w:rPr>
          <w:b/>
          <w:sz w:val="28"/>
        </w:rPr>
      </w:pPr>
      <w:r w:rsidRPr="001A62BA">
        <w:rPr>
          <w:b/>
          <w:sz w:val="28"/>
        </w:rPr>
        <w:t>ПОСТАНОВЛЕНИЕ</w:t>
      </w:r>
    </w:p>
    <w:p w:rsidR="006A261F" w:rsidRPr="001A62BA" w:rsidRDefault="006A261F" w:rsidP="006A261F">
      <w:pPr>
        <w:jc w:val="center"/>
        <w:rPr>
          <w:sz w:val="28"/>
          <w:szCs w:val="28"/>
        </w:rPr>
      </w:pPr>
    </w:p>
    <w:p w:rsidR="001A62BA" w:rsidRPr="001A62BA" w:rsidRDefault="001A62BA" w:rsidP="00132021">
      <w:pPr>
        <w:rPr>
          <w:sz w:val="28"/>
          <w:szCs w:val="28"/>
        </w:rPr>
      </w:pPr>
    </w:p>
    <w:p w:rsidR="006A261F" w:rsidRPr="001A62BA" w:rsidRDefault="00132021" w:rsidP="00132021">
      <w:pPr>
        <w:rPr>
          <w:sz w:val="28"/>
          <w:szCs w:val="28"/>
        </w:rPr>
      </w:pPr>
      <w:r w:rsidRPr="001A62BA">
        <w:rPr>
          <w:sz w:val="28"/>
          <w:szCs w:val="28"/>
        </w:rPr>
        <w:t xml:space="preserve"> </w:t>
      </w:r>
      <w:r w:rsidR="0080040C" w:rsidRPr="001A62BA">
        <w:rPr>
          <w:sz w:val="28"/>
          <w:szCs w:val="28"/>
        </w:rPr>
        <w:t xml:space="preserve">от </w:t>
      </w:r>
      <w:r w:rsidR="001A62BA" w:rsidRPr="001A62BA">
        <w:rPr>
          <w:sz w:val="28"/>
          <w:szCs w:val="28"/>
        </w:rPr>
        <w:t>16.08</w:t>
      </w:r>
      <w:r w:rsidR="006A261F" w:rsidRPr="001A62BA">
        <w:rPr>
          <w:sz w:val="28"/>
          <w:szCs w:val="28"/>
        </w:rPr>
        <w:t>.</w:t>
      </w:r>
      <w:r w:rsidR="00156C9D" w:rsidRPr="001A62BA">
        <w:rPr>
          <w:sz w:val="28"/>
          <w:szCs w:val="28"/>
        </w:rPr>
        <w:t>20</w:t>
      </w:r>
      <w:r w:rsidR="001A62BA" w:rsidRPr="001A62BA">
        <w:rPr>
          <w:sz w:val="28"/>
          <w:szCs w:val="28"/>
        </w:rPr>
        <w:t>21</w:t>
      </w:r>
      <w:r w:rsidR="006A261F" w:rsidRPr="001A62BA">
        <w:rPr>
          <w:sz w:val="28"/>
          <w:szCs w:val="28"/>
        </w:rPr>
        <w:t xml:space="preserve"> г.  </w:t>
      </w:r>
      <w:r w:rsidR="001A62BA" w:rsidRPr="001A62BA">
        <w:rPr>
          <w:sz w:val="28"/>
          <w:szCs w:val="28"/>
        </w:rPr>
        <w:t xml:space="preserve">                                                                                                        </w:t>
      </w:r>
      <w:r w:rsidR="00E303C5">
        <w:rPr>
          <w:sz w:val="28"/>
          <w:szCs w:val="28"/>
        </w:rPr>
        <w:t xml:space="preserve">  </w:t>
      </w:r>
      <w:r w:rsidR="006A261F" w:rsidRPr="001A62BA">
        <w:rPr>
          <w:sz w:val="28"/>
          <w:szCs w:val="28"/>
        </w:rPr>
        <w:t>№</w:t>
      </w:r>
      <w:r w:rsidR="00251ACC" w:rsidRPr="001A62BA">
        <w:rPr>
          <w:sz w:val="28"/>
          <w:szCs w:val="28"/>
        </w:rPr>
        <w:t xml:space="preserve"> </w:t>
      </w:r>
      <w:r w:rsidR="00E303C5">
        <w:rPr>
          <w:sz w:val="28"/>
          <w:szCs w:val="28"/>
        </w:rPr>
        <w:t>430</w:t>
      </w:r>
    </w:p>
    <w:p w:rsidR="00E53268" w:rsidRPr="001A62BA" w:rsidRDefault="00E53268" w:rsidP="003D3B6C">
      <w:pPr>
        <w:jc w:val="center"/>
        <w:rPr>
          <w:b/>
          <w:bCs/>
          <w:sz w:val="28"/>
          <w:szCs w:val="28"/>
        </w:rPr>
      </w:pPr>
    </w:p>
    <w:p w:rsidR="00E53268" w:rsidRPr="001A62BA" w:rsidRDefault="00E53268" w:rsidP="003D3B6C">
      <w:pPr>
        <w:jc w:val="both"/>
        <w:rPr>
          <w:sz w:val="28"/>
          <w:szCs w:val="28"/>
        </w:rPr>
      </w:pPr>
    </w:p>
    <w:p w:rsidR="00E53268" w:rsidRDefault="00E53268" w:rsidP="003D3B6C">
      <w:pPr>
        <w:shd w:val="clear" w:color="auto" w:fill="FFFFFF"/>
        <w:autoSpaceDE w:val="0"/>
        <w:autoSpaceDN w:val="0"/>
        <w:adjustRightInd w:val="0"/>
        <w:ind w:firstLine="709"/>
        <w:jc w:val="center"/>
        <w:rPr>
          <w:bCs/>
          <w:sz w:val="28"/>
          <w:szCs w:val="28"/>
        </w:rPr>
      </w:pPr>
      <w:r w:rsidRPr="001A62BA">
        <w:rPr>
          <w:bCs/>
          <w:sz w:val="28"/>
          <w:szCs w:val="28"/>
        </w:rPr>
        <w:t xml:space="preserve">Об утверждении </w:t>
      </w:r>
      <w:r w:rsidR="001E1641">
        <w:rPr>
          <w:bCs/>
          <w:sz w:val="28"/>
          <w:szCs w:val="28"/>
        </w:rPr>
        <w:t>Порядка ликвидации аварийных ситуаций в системах</w:t>
      </w:r>
    </w:p>
    <w:p w:rsidR="001E1641" w:rsidRPr="001A62BA" w:rsidRDefault="001E1641" w:rsidP="003D3B6C">
      <w:pPr>
        <w:shd w:val="clear" w:color="auto" w:fill="FFFFFF"/>
        <w:autoSpaceDE w:val="0"/>
        <w:autoSpaceDN w:val="0"/>
        <w:adjustRightInd w:val="0"/>
        <w:ind w:firstLine="709"/>
        <w:jc w:val="center"/>
        <w:rPr>
          <w:bCs/>
          <w:sz w:val="28"/>
          <w:szCs w:val="28"/>
        </w:rPr>
      </w:pPr>
      <w:r>
        <w:rPr>
          <w:bCs/>
          <w:sz w:val="28"/>
          <w:szCs w:val="28"/>
        </w:rPr>
        <w:t>теплоснабжения на территории Криводановского сельсовета Новосибирского района Новосибирской области</w:t>
      </w:r>
    </w:p>
    <w:p w:rsidR="00E53268" w:rsidRPr="001A62BA" w:rsidRDefault="00E53268" w:rsidP="003D3B6C">
      <w:pPr>
        <w:shd w:val="clear" w:color="auto" w:fill="FFFFFF"/>
        <w:autoSpaceDE w:val="0"/>
        <w:autoSpaceDN w:val="0"/>
        <w:adjustRightInd w:val="0"/>
        <w:ind w:firstLine="709"/>
        <w:jc w:val="center"/>
        <w:rPr>
          <w:bCs/>
          <w:sz w:val="26"/>
          <w:szCs w:val="26"/>
        </w:rPr>
      </w:pPr>
    </w:p>
    <w:p w:rsidR="00E53268" w:rsidRPr="006F4E7E" w:rsidRDefault="00E53268" w:rsidP="00E303C5">
      <w:pPr>
        <w:shd w:val="clear" w:color="auto" w:fill="FFFFFF"/>
        <w:autoSpaceDE w:val="0"/>
        <w:autoSpaceDN w:val="0"/>
        <w:adjustRightInd w:val="0"/>
        <w:ind w:firstLine="708"/>
        <w:jc w:val="both"/>
        <w:rPr>
          <w:sz w:val="28"/>
          <w:szCs w:val="28"/>
        </w:rPr>
      </w:pPr>
      <w:proofErr w:type="gramStart"/>
      <w:r>
        <w:rPr>
          <w:sz w:val="28"/>
          <w:szCs w:val="28"/>
        </w:rPr>
        <w:t>В</w:t>
      </w:r>
      <w:r w:rsidRPr="00433D23">
        <w:rPr>
          <w:sz w:val="28"/>
          <w:szCs w:val="28"/>
        </w:rPr>
        <w:t xml:space="preserve"> целях </w:t>
      </w:r>
      <w:r w:rsidR="00A11756">
        <w:rPr>
          <w:sz w:val="28"/>
          <w:szCs w:val="28"/>
        </w:rPr>
        <w:t xml:space="preserve">обеспечения координации, оперативного взаимодействия и реагирования теплоснабжающих организаций, управляющих организаций, аварийно-диспетчерских служб теплоснабжающих организаций, потребителей тепловой энергии при возникновении аварийных ситуаций </w:t>
      </w:r>
      <w:r>
        <w:rPr>
          <w:sz w:val="28"/>
          <w:szCs w:val="28"/>
        </w:rPr>
        <w:t xml:space="preserve">в системе теплоснабжения </w:t>
      </w:r>
      <w:r w:rsidR="008D38A6">
        <w:rPr>
          <w:sz w:val="28"/>
          <w:szCs w:val="28"/>
        </w:rPr>
        <w:t>на территории Криводановского сельсовета Новосибирского района Новосибирской области</w:t>
      </w:r>
      <w:r w:rsidRPr="006A261F">
        <w:rPr>
          <w:sz w:val="28"/>
          <w:szCs w:val="28"/>
        </w:rPr>
        <w:t xml:space="preserve"> </w:t>
      </w:r>
      <w:r w:rsidR="00FB6A7A">
        <w:rPr>
          <w:sz w:val="28"/>
          <w:szCs w:val="28"/>
        </w:rPr>
        <w:t xml:space="preserve"> </w:t>
      </w:r>
      <w:r>
        <w:rPr>
          <w:sz w:val="28"/>
          <w:szCs w:val="28"/>
        </w:rPr>
        <w:t xml:space="preserve"> в соответствии </w:t>
      </w:r>
      <w:r w:rsidR="00A11756">
        <w:rPr>
          <w:sz w:val="28"/>
          <w:szCs w:val="28"/>
        </w:rPr>
        <w:t xml:space="preserve"> с</w:t>
      </w:r>
      <w:r w:rsidRPr="00B763FD">
        <w:rPr>
          <w:sz w:val="28"/>
          <w:szCs w:val="28"/>
        </w:rPr>
        <w:t xml:space="preserve"> Правилами</w:t>
      </w:r>
      <w:r w:rsidRPr="006F4E7E">
        <w:rPr>
          <w:sz w:val="28"/>
          <w:szCs w:val="28"/>
        </w:rPr>
        <w:t xml:space="preserve"> оценки готовности к отопительному периоду, утвержденными Приказом Министерства энергетики Российской Федерации от 12.03.2013 №</w:t>
      </w:r>
      <w:r>
        <w:rPr>
          <w:sz w:val="28"/>
          <w:szCs w:val="28"/>
        </w:rPr>
        <w:t xml:space="preserve"> 103</w:t>
      </w:r>
      <w:r w:rsidR="00842219" w:rsidRPr="00842219">
        <w:rPr>
          <w:sz w:val="28"/>
          <w:szCs w:val="28"/>
        </w:rPr>
        <w:t xml:space="preserve"> </w:t>
      </w:r>
      <w:r w:rsidR="00842219">
        <w:rPr>
          <w:sz w:val="28"/>
          <w:szCs w:val="28"/>
        </w:rPr>
        <w:t xml:space="preserve">администрация </w:t>
      </w:r>
      <w:r w:rsidR="008D38A6">
        <w:rPr>
          <w:sz w:val="28"/>
          <w:szCs w:val="28"/>
        </w:rPr>
        <w:t>Криводановского сельсовета Новосибирского района Новосибирской области</w:t>
      </w:r>
      <w:r w:rsidR="00842219">
        <w:rPr>
          <w:sz w:val="28"/>
          <w:szCs w:val="28"/>
        </w:rPr>
        <w:t xml:space="preserve"> </w:t>
      </w:r>
      <w:r w:rsidR="00842219" w:rsidRPr="00D13650">
        <w:rPr>
          <w:rFonts w:eastAsia="Calibri"/>
          <w:sz w:val="28"/>
          <w:szCs w:val="28"/>
        </w:rPr>
        <w:t xml:space="preserve"> </w:t>
      </w:r>
      <w:r w:rsidR="008D38A6">
        <w:rPr>
          <w:rFonts w:eastAsia="Calibri"/>
          <w:sz w:val="28"/>
          <w:szCs w:val="28"/>
        </w:rPr>
        <w:t>постановляет:</w:t>
      </w:r>
      <w:proofErr w:type="gramEnd"/>
    </w:p>
    <w:p w:rsidR="00E53268" w:rsidRPr="00DE46DC" w:rsidRDefault="00E53268" w:rsidP="00172699">
      <w:pPr>
        <w:shd w:val="clear" w:color="auto" w:fill="FFFFFF"/>
        <w:autoSpaceDE w:val="0"/>
        <w:autoSpaceDN w:val="0"/>
        <w:adjustRightInd w:val="0"/>
        <w:ind w:firstLine="709"/>
        <w:jc w:val="both"/>
        <w:rPr>
          <w:sz w:val="28"/>
          <w:szCs w:val="28"/>
        </w:rPr>
      </w:pPr>
      <w:r>
        <w:rPr>
          <w:sz w:val="28"/>
          <w:szCs w:val="28"/>
        </w:rPr>
        <w:t xml:space="preserve">1. </w:t>
      </w:r>
      <w:r w:rsidRPr="00DE46DC">
        <w:rPr>
          <w:sz w:val="28"/>
          <w:szCs w:val="28"/>
        </w:rPr>
        <w:t xml:space="preserve">Утвердить </w:t>
      </w:r>
      <w:r w:rsidR="00A11756">
        <w:rPr>
          <w:sz w:val="28"/>
          <w:szCs w:val="28"/>
        </w:rPr>
        <w:t>прилагаемый Порядок ликвидации аварийных ситуаций в системе теплоснабжения на территории Криводановского сельсовета Новосибирского района Новосибирской области.</w:t>
      </w:r>
    </w:p>
    <w:p w:rsidR="00E53268" w:rsidRPr="00BC01C2" w:rsidRDefault="00A11756" w:rsidP="00172699">
      <w:pPr>
        <w:shd w:val="clear" w:color="auto" w:fill="FFFFFF"/>
        <w:autoSpaceDE w:val="0"/>
        <w:autoSpaceDN w:val="0"/>
        <w:adjustRightInd w:val="0"/>
        <w:ind w:firstLine="709"/>
        <w:jc w:val="both"/>
        <w:rPr>
          <w:sz w:val="28"/>
          <w:szCs w:val="28"/>
        </w:rPr>
      </w:pPr>
      <w:r>
        <w:rPr>
          <w:sz w:val="28"/>
          <w:szCs w:val="28"/>
        </w:rPr>
        <w:t xml:space="preserve"> </w:t>
      </w:r>
      <w:r w:rsidR="00E53268" w:rsidRPr="00DE46DC">
        <w:rPr>
          <w:sz w:val="28"/>
          <w:szCs w:val="28"/>
        </w:rPr>
        <w:t xml:space="preserve">3. </w:t>
      </w:r>
      <w:r w:rsidR="00E53268">
        <w:rPr>
          <w:sz w:val="28"/>
          <w:szCs w:val="28"/>
        </w:rPr>
        <w:t>О</w:t>
      </w:r>
      <w:r w:rsidR="00E53268" w:rsidRPr="00AC4097">
        <w:rPr>
          <w:sz w:val="28"/>
          <w:szCs w:val="28"/>
        </w:rPr>
        <w:t xml:space="preserve">публиковать настоящее </w:t>
      </w:r>
      <w:r w:rsidR="00132021">
        <w:rPr>
          <w:sz w:val="28"/>
          <w:szCs w:val="28"/>
        </w:rPr>
        <w:t>постановление</w:t>
      </w:r>
      <w:r w:rsidR="00E53268" w:rsidRPr="00AC4097">
        <w:rPr>
          <w:sz w:val="28"/>
          <w:szCs w:val="28"/>
        </w:rPr>
        <w:t xml:space="preserve"> в</w:t>
      </w:r>
      <w:r w:rsidR="007A004A">
        <w:rPr>
          <w:sz w:val="28"/>
          <w:szCs w:val="28"/>
        </w:rPr>
        <w:t xml:space="preserve"> средствах массовой информации,</w:t>
      </w:r>
      <w:r w:rsidR="00E53268" w:rsidRPr="00AC4097">
        <w:rPr>
          <w:sz w:val="28"/>
          <w:szCs w:val="28"/>
        </w:rPr>
        <w:t xml:space="preserve"> разместить </w:t>
      </w:r>
      <w:r w:rsidR="007A004A">
        <w:rPr>
          <w:sz w:val="28"/>
          <w:szCs w:val="28"/>
        </w:rPr>
        <w:t xml:space="preserve"> </w:t>
      </w:r>
      <w:r w:rsidR="00E53268" w:rsidRPr="00AC4097">
        <w:rPr>
          <w:sz w:val="28"/>
          <w:szCs w:val="28"/>
        </w:rPr>
        <w:t xml:space="preserve"> на </w:t>
      </w:r>
      <w:r w:rsidR="00E53268" w:rsidRPr="00B0768E">
        <w:rPr>
          <w:sz w:val="28"/>
          <w:szCs w:val="28"/>
        </w:rPr>
        <w:t xml:space="preserve">официальном сайте </w:t>
      </w:r>
      <w:r w:rsidR="007A004A">
        <w:rPr>
          <w:sz w:val="28"/>
          <w:szCs w:val="28"/>
        </w:rPr>
        <w:t xml:space="preserve">Криводановского сельсовета </w:t>
      </w:r>
      <w:r w:rsidR="00E53268" w:rsidRPr="00B0768E">
        <w:rPr>
          <w:sz w:val="28"/>
          <w:szCs w:val="28"/>
        </w:rPr>
        <w:t xml:space="preserve"> в информационно-телекоммуникационной сети «Интернет».</w:t>
      </w:r>
    </w:p>
    <w:p w:rsidR="00E53268" w:rsidRPr="001F747E" w:rsidRDefault="00E53268" w:rsidP="00172699">
      <w:pPr>
        <w:shd w:val="clear" w:color="auto" w:fill="FFFFFF"/>
        <w:autoSpaceDE w:val="0"/>
        <w:autoSpaceDN w:val="0"/>
        <w:adjustRightInd w:val="0"/>
        <w:ind w:firstLine="709"/>
        <w:jc w:val="both"/>
        <w:rPr>
          <w:sz w:val="28"/>
          <w:szCs w:val="28"/>
        </w:rPr>
      </w:pPr>
      <w:r>
        <w:rPr>
          <w:sz w:val="28"/>
          <w:szCs w:val="28"/>
        </w:rPr>
        <w:t>4</w:t>
      </w:r>
      <w:r w:rsidRPr="001F747E">
        <w:rPr>
          <w:sz w:val="28"/>
          <w:szCs w:val="28"/>
        </w:rPr>
        <w:t xml:space="preserve">. </w:t>
      </w:r>
      <w:proofErr w:type="gramStart"/>
      <w:r w:rsidRPr="001F747E">
        <w:rPr>
          <w:sz w:val="28"/>
          <w:szCs w:val="28"/>
        </w:rPr>
        <w:t>Контроль за</w:t>
      </w:r>
      <w:proofErr w:type="gramEnd"/>
      <w:r w:rsidRPr="001F747E">
        <w:rPr>
          <w:sz w:val="28"/>
          <w:szCs w:val="28"/>
        </w:rPr>
        <w:t xml:space="preserve"> исполнением настоящего </w:t>
      </w:r>
      <w:r w:rsidR="007A004A">
        <w:rPr>
          <w:sz w:val="28"/>
          <w:szCs w:val="28"/>
        </w:rPr>
        <w:t>постановления</w:t>
      </w:r>
      <w:r w:rsidRPr="001F747E">
        <w:rPr>
          <w:sz w:val="28"/>
          <w:szCs w:val="28"/>
        </w:rPr>
        <w:t xml:space="preserve"> </w:t>
      </w:r>
      <w:r>
        <w:rPr>
          <w:sz w:val="28"/>
          <w:szCs w:val="28"/>
        </w:rPr>
        <w:t>оставляю за собой.</w:t>
      </w:r>
    </w:p>
    <w:p w:rsidR="00077858" w:rsidRDefault="00077858" w:rsidP="00172699">
      <w:pPr>
        <w:shd w:val="clear" w:color="auto" w:fill="FFFFFF"/>
        <w:autoSpaceDE w:val="0"/>
        <w:autoSpaceDN w:val="0"/>
        <w:adjustRightInd w:val="0"/>
        <w:spacing w:after="120"/>
        <w:jc w:val="both"/>
        <w:rPr>
          <w:sz w:val="28"/>
          <w:szCs w:val="28"/>
        </w:rPr>
      </w:pPr>
    </w:p>
    <w:p w:rsidR="007A004A" w:rsidRDefault="00E53268" w:rsidP="007A004A">
      <w:pPr>
        <w:shd w:val="clear" w:color="auto" w:fill="FFFFFF"/>
        <w:autoSpaceDE w:val="0"/>
        <w:autoSpaceDN w:val="0"/>
        <w:adjustRightInd w:val="0"/>
        <w:jc w:val="both"/>
        <w:rPr>
          <w:sz w:val="28"/>
          <w:szCs w:val="28"/>
        </w:rPr>
      </w:pPr>
      <w:r>
        <w:rPr>
          <w:sz w:val="28"/>
          <w:szCs w:val="28"/>
        </w:rPr>
        <w:t xml:space="preserve">Глава </w:t>
      </w:r>
      <w:r w:rsidR="007A004A">
        <w:rPr>
          <w:sz w:val="28"/>
          <w:szCs w:val="28"/>
        </w:rPr>
        <w:t>администрации</w:t>
      </w:r>
    </w:p>
    <w:p w:rsidR="007A004A" w:rsidRDefault="007A004A" w:rsidP="007A004A">
      <w:pPr>
        <w:shd w:val="clear" w:color="auto" w:fill="FFFFFF"/>
        <w:autoSpaceDE w:val="0"/>
        <w:autoSpaceDN w:val="0"/>
        <w:adjustRightInd w:val="0"/>
        <w:jc w:val="both"/>
        <w:rPr>
          <w:sz w:val="28"/>
          <w:szCs w:val="28"/>
        </w:rPr>
      </w:pPr>
      <w:r>
        <w:rPr>
          <w:sz w:val="28"/>
          <w:szCs w:val="28"/>
        </w:rPr>
        <w:t>Криводановского сельсовета</w:t>
      </w:r>
    </w:p>
    <w:p w:rsidR="007A004A" w:rsidRDefault="007A004A" w:rsidP="007A004A">
      <w:pPr>
        <w:shd w:val="clear" w:color="auto" w:fill="FFFFFF"/>
        <w:autoSpaceDE w:val="0"/>
        <w:autoSpaceDN w:val="0"/>
        <w:adjustRightInd w:val="0"/>
        <w:jc w:val="both"/>
        <w:rPr>
          <w:sz w:val="28"/>
          <w:szCs w:val="28"/>
        </w:rPr>
      </w:pPr>
      <w:r>
        <w:rPr>
          <w:sz w:val="28"/>
          <w:szCs w:val="28"/>
        </w:rPr>
        <w:t>Новосибирского района</w:t>
      </w:r>
    </w:p>
    <w:p w:rsidR="00E53268" w:rsidRPr="00907377" w:rsidRDefault="007A004A" w:rsidP="007A004A">
      <w:pPr>
        <w:shd w:val="clear" w:color="auto" w:fill="FFFFFF"/>
        <w:autoSpaceDE w:val="0"/>
        <w:autoSpaceDN w:val="0"/>
        <w:adjustRightInd w:val="0"/>
        <w:jc w:val="both"/>
        <w:rPr>
          <w:sz w:val="28"/>
          <w:szCs w:val="28"/>
        </w:rPr>
      </w:pPr>
      <w:r>
        <w:rPr>
          <w:sz w:val="28"/>
          <w:szCs w:val="28"/>
        </w:rPr>
        <w:t>Новосибирской области</w:t>
      </w:r>
      <w:r w:rsidR="00E53268">
        <w:rPr>
          <w:sz w:val="28"/>
          <w:szCs w:val="28"/>
        </w:rPr>
        <w:t xml:space="preserve">                                                       </w:t>
      </w:r>
      <w:r w:rsidR="00681C13">
        <w:rPr>
          <w:sz w:val="28"/>
          <w:szCs w:val="28"/>
        </w:rPr>
        <w:t xml:space="preserve">                      </w:t>
      </w:r>
      <w:r w:rsidR="00E53268">
        <w:rPr>
          <w:sz w:val="28"/>
          <w:szCs w:val="28"/>
        </w:rPr>
        <w:t xml:space="preserve">   </w:t>
      </w:r>
      <w:r>
        <w:rPr>
          <w:sz w:val="28"/>
          <w:szCs w:val="28"/>
        </w:rPr>
        <w:t>Д.С. Лещенко</w:t>
      </w:r>
    </w:p>
    <w:p w:rsidR="00E53268" w:rsidRDefault="00E53268" w:rsidP="00172699">
      <w:pPr>
        <w:tabs>
          <w:tab w:val="left" w:pos="720"/>
        </w:tabs>
        <w:jc w:val="center"/>
        <w:rPr>
          <w:sz w:val="26"/>
          <w:szCs w:val="26"/>
        </w:rPr>
      </w:pPr>
    </w:p>
    <w:p w:rsidR="007A004A" w:rsidRDefault="0080040C" w:rsidP="0080040C">
      <w:pPr>
        <w:tabs>
          <w:tab w:val="left" w:pos="720"/>
        </w:tabs>
        <w:jc w:val="center"/>
        <w:rPr>
          <w:sz w:val="26"/>
          <w:szCs w:val="26"/>
        </w:rPr>
      </w:pPr>
      <w:r>
        <w:rPr>
          <w:sz w:val="26"/>
          <w:szCs w:val="26"/>
        </w:rPr>
        <w:t xml:space="preserve">                                                                                   </w:t>
      </w:r>
    </w:p>
    <w:p w:rsidR="001A62BA" w:rsidRDefault="007A004A" w:rsidP="007A004A">
      <w:pPr>
        <w:tabs>
          <w:tab w:val="left" w:pos="720"/>
        </w:tabs>
        <w:jc w:val="right"/>
        <w:rPr>
          <w:sz w:val="26"/>
          <w:szCs w:val="26"/>
        </w:rPr>
      </w:pPr>
      <w:r>
        <w:rPr>
          <w:sz w:val="26"/>
          <w:szCs w:val="26"/>
        </w:rPr>
        <w:t xml:space="preserve">                                                                                 </w:t>
      </w:r>
      <w:r w:rsidR="0080040C">
        <w:rPr>
          <w:sz w:val="26"/>
          <w:szCs w:val="26"/>
        </w:rPr>
        <w:t xml:space="preserve">  </w:t>
      </w:r>
    </w:p>
    <w:p w:rsidR="00A11756" w:rsidRDefault="00A11756" w:rsidP="007A004A">
      <w:pPr>
        <w:tabs>
          <w:tab w:val="left" w:pos="720"/>
        </w:tabs>
        <w:jc w:val="right"/>
      </w:pPr>
    </w:p>
    <w:p w:rsidR="00A11756" w:rsidRDefault="00A11756" w:rsidP="007A004A">
      <w:pPr>
        <w:tabs>
          <w:tab w:val="left" w:pos="720"/>
        </w:tabs>
        <w:jc w:val="right"/>
      </w:pPr>
    </w:p>
    <w:p w:rsidR="00A11756" w:rsidRDefault="00A11756" w:rsidP="007A004A">
      <w:pPr>
        <w:tabs>
          <w:tab w:val="left" w:pos="720"/>
        </w:tabs>
        <w:jc w:val="right"/>
      </w:pPr>
    </w:p>
    <w:p w:rsidR="00A11756" w:rsidRDefault="00A11756" w:rsidP="007A004A">
      <w:pPr>
        <w:tabs>
          <w:tab w:val="left" w:pos="720"/>
        </w:tabs>
        <w:jc w:val="right"/>
      </w:pPr>
    </w:p>
    <w:p w:rsidR="00E303C5" w:rsidRDefault="00E303C5" w:rsidP="007A004A">
      <w:pPr>
        <w:tabs>
          <w:tab w:val="left" w:pos="720"/>
        </w:tabs>
        <w:jc w:val="right"/>
      </w:pPr>
    </w:p>
    <w:p w:rsidR="00E303C5" w:rsidRDefault="00E303C5" w:rsidP="007A004A">
      <w:pPr>
        <w:tabs>
          <w:tab w:val="left" w:pos="720"/>
        </w:tabs>
        <w:jc w:val="right"/>
      </w:pPr>
    </w:p>
    <w:p w:rsidR="00A11756" w:rsidRDefault="00A11756" w:rsidP="007A004A">
      <w:pPr>
        <w:tabs>
          <w:tab w:val="left" w:pos="720"/>
        </w:tabs>
        <w:jc w:val="right"/>
      </w:pPr>
    </w:p>
    <w:p w:rsidR="00A11756" w:rsidRPr="00FB6A7A" w:rsidRDefault="00FB6A7A" w:rsidP="00FB6A7A">
      <w:pPr>
        <w:tabs>
          <w:tab w:val="left" w:pos="720"/>
        </w:tabs>
        <w:rPr>
          <w:i/>
          <w:sz w:val="16"/>
          <w:szCs w:val="16"/>
        </w:rPr>
      </w:pPr>
      <w:r w:rsidRPr="00FB6A7A">
        <w:rPr>
          <w:i/>
          <w:sz w:val="16"/>
          <w:szCs w:val="16"/>
        </w:rPr>
        <w:t>Спольник Ю.П.</w:t>
      </w:r>
    </w:p>
    <w:p w:rsidR="00FB6A7A" w:rsidRPr="00FB6A7A" w:rsidRDefault="00FB6A7A" w:rsidP="00FB6A7A">
      <w:pPr>
        <w:tabs>
          <w:tab w:val="left" w:pos="720"/>
        </w:tabs>
        <w:rPr>
          <w:i/>
          <w:sz w:val="16"/>
          <w:szCs w:val="16"/>
        </w:rPr>
      </w:pPr>
      <w:r w:rsidRPr="00FB6A7A">
        <w:rPr>
          <w:i/>
          <w:sz w:val="16"/>
          <w:szCs w:val="16"/>
        </w:rPr>
        <w:t>304-64-34</w:t>
      </w:r>
    </w:p>
    <w:tbl>
      <w:tblPr>
        <w:tblStyle w:val="a5"/>
        <w:tblpPr w:leftFromText="180" w:rightFromText="180" w:horzAnchor="margin" w:tblpY="-7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5438"/>
      </w:tblGrid>
      <w:tr w:rsidR="008245E9" w:rsidTr="00FB6A7A">
        <w:tc>
          <w:tcPr>
            <w:tcW w:w="5493" w:type="dxa"/>
          </w:tcPr>
          <w:p w:rsidR="008245E9" w:rsidRDefault="008245E9" w:rsidP="00FB6A7A">
            <w:pPr>
              <w:autoSpaceDE w:val="0"/>
              <w:autoSpaceDN w:val="0"/>
              <w:adjustRightInd w:val="0"/>
              <w:jc w:val="right"/>
            </w:pPr>
          </w:p>
        </w:tc>
        <w:tc>
          <w:tcPr>
            <w:tcW w:w="5494" w:type="dxa"/>
          </w:tcPr>
          <w:p w:rsidR="00E303C5" w:rsidRDefault="00E303C5" w:rsidP="00FB6A7A">
            <w:pPr>
              <w:autoSpaceDE w:val="0"/>
              <w:autoSpaceDN w:val="0"/>
              <w:adjustRightInd w:val="0"/>
              <w:jc w:val="right"/>
            </w:pPr>
          </w:p>
          <w:p w:rsidR="008245E9" w:rsidRDefault="008245E9" w:rsidP="00FB6A7A">
            <w:pPr>
              <w:autoSpaceDE w:val="0"/>
              <w:autoSpaceDN w:val="0"/>
              <w:adjustRightInd w:val="0"/>
              <w:jc w:val="right"/>
            </w:pPr>
            <w:r>
              <w:t>Утвержден</w:t>
            </w:r>
          </w:p>
          <w:p w:rsidR="008245E9" w:rsidRDefault="008245E9" w:rsidP="00FB6A7A">
            <w:pPr>
              <w:autoSpaceDE w:val="0"/>
              <w:autoSpaceDN w:val="0"/>
              <w:adjustRightInd w:val="0"/>
              <w:jc w:val="right"/>
            </w:pPr>
            <w:r>
              <w:t>постановлением администрации</w:t>
            </w:r>
          </w:p>
          <w:p w:rsidR="004B1F79" w:rsidRDefault="008245E9" w:rsidP="00FB6A7A">
            <w:pPr>
              <w:autoSpaceDE w:val="0"/>
              <w:autoSpaceDN w:val="0"/>
              <w:adjustRightInd w:val="0"/>
              <w:jc w:val="right"/>
            </w:pPr>
            <w:r>
              <w:t xml:space="preserve">Криводановского сельсовета Новосибирского района Новосибирской области </w:t>
            </w:r>
          </w:p>
          <w:p w:rsidR="008245E9" w:rsidRDefault="008245E9" w:rsidP="00FB6A7A">
            <w:pPr>
              <w:autoSpaceDE w:val="0"/>
              <w:autoSpaceDN w:val="0"/>
              <w:adjustRightInd w:val="0"/>
              <w:jc w:val="right"/>
            </w:pPr>
            <w:bookmarkStart w:id="0" w:name="_GoBack"/>
            <w:bookmarkEnd w:id="0"/>
            <w:r>
              <w:t>№</w:t>
            </w:r>
            <w:r w:rsidR="00E303C5">
              <w:t>430</w:t>
            </w:r>
            <w:r>
              <w:t xml:space="preserve">   от</w:t>
            </w:r>
            <w:r w:rsidR="00E303C5">
              <w:t>16.08.2021г.</w:t>
            </w:r>
          </w:p>
        </w:tc>
      </w:tr>
    </w:tbl>
    <w:p w:rsidR="008245E9" w:rsidRDefault="008245E9" w:rsidP="008245E9">
      <w:pPr>
        <w:autoSpaceDE w:val="0"/>
        <w:autoSpaceDN w:val="0"/>
        <w:adjustRightInd w:val="0"/>
        <w:jc w:val="right"/>
      </w:pPr>
    </w:p>
    <w:p w:rsidR="008245E9" w:rsidRDefault="008245E9" w:rsidP="008245E9">
      <w:pPr>
        <w:autoSpaceDE w:val="0"/>
        <w:autoSpaceDN w:val="0"/>
        <w:adjustRightInd w:val="0"/>
        <w:jc w:val="both"/>
      </w:pPr>
    </w:p>
    <w:p w:rsidR="008245E9" w:rsidRPr="00FB6A7A" w:rsidRDefault="008245E9" w:rsidP="008245E9">
      <w:pPr>
        <w:jc w:val="center"/>
        <w:rPr>
          <w:b/>
          <w:sz w:val="28"/>
          <w:szCs w:val="28"/>
        </w:rPr>
      </w:pPr>
      <w:r w:rsidRPr="00FB6A7A">
        <w:rPr>
          <w:b/>
          <w:sz w:val="28"/>
          <w:szCs w:val="28"/>
        </w:rPr>
        <w:t>ПОРЯДОК</w:t>
      </w:r>
    </w:p>
    <w:p w:rsidR="008245E9" w:rsidRPr="00FB6A7A" w:rsidRDefault="008245E9" w:rsidP="008245E9">
      <w:pPr>
        <w:jc w:val="center"/>
        <w:rPr>
          <w:b/>
          <w:sz w:val="28"/>
          <w:szCs w:val="28"/>
        </w:rPr>
      </w:pPr>
      <w:r w:rsidRPr="00FB6A7A">
        <w:rPr>
          <w:b/>
          <w:sz w:val="28"/>
          <w:szCs w:val="28"/>
        </w:rPr>
        <w:t>ликвидации аварийных ситуаций в системах теплоснабжения на территории Криводановского сельсовета Новосибирского района Новосибирской области</w:t>
      </w:r>
    </w:p>
    <w:p w:rsidR="008245E9" w:rsidRPr="00FB6A7A" w:rsidRDefault="008245E9" w:rsidP="008245E9">
      <w:pPr>
        <w:jc w:val="center"/>
        <w:rPr>
          <w:b/>
          <w:sz w:val="28"/>
          <w:szCs w:val="28"/>
        </w:rPr>
      </w:pPr>
    </w:p>
    <w:p w:rsidR="008245E9" w:rsidRPr="00FB6A7A" w:rsidRDefault="008245E9" w:rsidP="008245E9">
      <w:pPr>
        <w:pStyle w:val="a6"/>
        <w:numPr>
          <w:ilvl w:val="0"/>
          <w:numId w:val="1"/>
        </w:numPr>
        <w:jc w:val="center"/>
        <w:rPr>
          <w:rFonts w:ascii="Times New Roman" w:hAnsi="Times New Roman" w:cs="Times New Roman"/>
          <w:b/>
          <w:sz w:val="28"/>
          <w:szCs w:val="28"/>
        </w:rPr>
      </w:pPr>
      <w:r w:rsidRPr="00FB6A7A">
        <w:rPr>
          <w:rFonts w:ascii="Times New Roman" w:hAnsi="Times New Roman" w:cs="Times New Roman"/>
          <w:b/>
          <w:sz w:val="28"/>
          <w:szCs w:val="28"/>
        </w:rPr>
        <w:t>ОБЩЕЕ  ПОЛОЖЕНИЕ</w:t>
      </w:r>
    </w:p>
    <w:p w:rsidR="008245E9" w:rsidRPr="00FB6A7A" w:rsidRDefault="00FB6A7A" w:rsidP="00FB6A7A">
      <w:pPr>
        <w:ind w:left="426" w:firstLine="282"/>
        <w:jc w:val="both"/>
        <w:rPr>
          <w:sz w:val="28"/>
          <w:szCs w:val="28"/>
        </w:rPr>
      </w:pPr>
      <w:proofErr w:type="gramStart"/>
      <w:r>
        <w:rPr>
          <w:sz w:val="28"/>
          <w:szCs w:val="28"/>
        </w:rPr>
        <w:t>1.</w:t>
      </w:r>
      <w:r w:rsidR="008245E9" w:rsidRPr="00FB6A7A">
        <w:rPr>
          <w:sz w:val="28"/>
          <w:szCs w:val="28"/>
        </w:rPr>
        <w:t>Настоящий порядок ликвидации аварийных ситуаций в системе теплоснабжения на территории Криводановского сельсовета Новосибирского района Новосибирской области (далее Порядок) разработан в соответствии с Федеральным законом от 27 июля 2010 года №190-ФЗ «О теплоснабжении» и приказом Министерства энергетики Российской Федерации от 12 марта 2013 года №103 «Об утверждении Правил оценки готовности к отопительному периоду».</w:t>
      </w:r>
      <w:proofErr w:type="gramEnd"/>
    </w:p>
    <w:p w:rsidR="008245E9" w:rsidRPr="00FB6A7A" w:rsidRDefault="00FB6A7A" w:rsidP="00FB6A7A">
      <w:pPr>
        <w:ind w:left="426" w:firstLine="282"/>
        <w:jc w:val="both"/>
        <w:rPr>
          <w:sz w:val="28"/>
          <w:szCs w:val="28"/>
        </w:rPr>
      </w:pPr>
      <w:r>
        <w:rPr>
          <w:sz w:val="28"/>
          <w:szCs w:val="28"/>
        </w:rPr>
        <w:t>2.</w:t>
      </w:r>
      <w:r w:rsidR="008245E9" w:rsidRPr="00FB6A7A">
        <w:rPr>
          <w:sz w:val="28"/>
          <w:szCs w:val="28"/>
        </w:rPr>
        <w:t>Настоящий порядок определяет порядок взаимодействия теплоснабжающей организации, управляющих организаций, аварийно-диспетчерских служб теплоснабжающей организации, администрации Криводановского сельсовета Новосибирского района Новосибирской области, потребителей тепловой энергии при возникновении аварийных ситуаций на системах теплоснабжения на территории Криводановского сельсовета Новосибирского района Новосибирской области.</w:t>
      </w:r>
    </w:p>
    <w:p w:rsidR="008245E9" w:rsidRPr="00FB6A7A" w:rsidRDefault="00FB6A7A" w:rsidP="00FB6A7A">
      <w:pPr>
        <w:ind w:left="426" w:firstLine="282"/>
        <w:jc w:val="both"/>
        <w:rPr>
          <w:sz w:val="28"/>
          <w:szCs w:val="28"/>
        </w:rPr>
      </w:pPr>
      <w:r>
        <w:rPr>
          <w:sz w:val="28"/>
          <w:szCs w:val="28"/>
        </w:rPr>
        <w:t>3.</w:t>
      </w:r>
      <w:r w:rsidR="008245E9" w:rsidRPr="00FB6A7A">
        <w:rPr>
          <w:sz w:val="28"/>
          <w:szCs w:val="28"/>
        </w:rPr>
        <w:t>Настоящий порядок обязателен для исполнения теплоснабжающей организацией и потребителями тепловой энергии, расположенными на территории Криводановского сельсовета Новосибирского района Новосибирской области.</w:t>
      </w:r>
    </w:p>
    <w:p w:rsidR="008245E9" w:rsidRPr="00FB6A7A" w:rsidRDefault="00FB6A7A" w:rsidP="00FB6A7A">
      <w:pPr>
        <w:ind w:left="426" w:firstLine="282"/>
        <w:jc w:val="both"/>
        <w:rPr>
          <w:sz w:val="28"/>
          <w:szCs w:val="28"/>
        </w:rPr>
      </w:pPr>
      <w:r>
        <w:rPr>
          <w:sz w:val="28"/>
          <w:szCs w:val="28"/>
        </w:rPr>
        <w:t>4.</w:t>
      </w:r>
      <w:r w:rsidR="008245E9" w:rsidRPr="00FB6A7A">
        <w:rPr>
          <w:sz w:val="28"/>
          <w:szCs w:val="28"/>
        </w:rPr>
        <w:t>Теплоснабжающая организация обязана:</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иметь круглосуточно работающие аварийно-диспетчерские службы (далее – АДС) или заключить договоры с соответствующими организациями;</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происшествия;</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производить работы по ликвидации аварии на инженерных сетях в минимально установленные сроки;</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принимать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для освобождения аварийных зон от автотранспорта информировать отделение ГИБДД Новосибирскому району;</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доводить до дежурного единой диспетчерской службы Новосибирского района (далее дежурный ЕДДС) о прекращении или ограничении подачи теплоносителя, длительность отключения с указанием причин, ответственных лицах с контактными данными, принимаемых мерах и сроках устранения.</w:t>
      </w:r>
    </w:p>
    <w:p w:rsidR="00E303C5" w:rsidRDefault="00E303C5" w:rsidP="00FB6A7A">
      <w:pPr>
        <w:pStyle w:val="a6"/>
        <w:ind w:firstLine="696"/>
        <w:jc w:val="both"/>
        <w:rPr>
          <w:rFonts w:ascii="Times New Roman" w:hAnsi="Times New Roman" w:cs="Times New Roman"/>
          <w:sz w:val="28"/>
          <w:szCs w:val="28"/>
        </w:rPr>
      </w:pPr>
    </w:p>
    <w:p w:rsidR="008245E9" w:rsidRPr="00FB6A7A" w:rsidRDefault="008245E9"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5. Потребители тепловой энергии, организации обслуживающие жилой фонд и объекты социальной сферы обязаны обеспечить:</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xml:space="preserve">-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w:t>
      </w:r>
      <w:proofErr w:type="spellStart"/>
      <w:r w:rsidRPr="00FB6A7A">
        <w:rPr>
          <w:rFonts w:ascii="Times New Roman" w:hAnsi="Times New Roman" w:cs="Times New Roman"/>
          <w:sz w:val="28"/>
          <w:szCs w:val="28"/>
        </w:rPr>
        <w:t>внутредомовых</w:t>
      </w:r>
      <w:proofErr w:type="spellEnd"/>
      <w:r w:rsidRPr="00FB6A7A">
        <w:rPr>
          <w:rFonts w:ascii="Times New Roman" w:hAnsi="Times New Roman" w:cs="Times New Roman"/>
          <w:sz w:val="28"/>
          <w:szCs w:val="28"/>
        </w:rPr>
        <w:t xml:space="preserve"> системах;</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информирование обо всех происшествиях, связанных с повреждениями тепловых сетей дежурного ЕДДС, аварийно-диспетчерскую службу теплоснабжающей организации.</w:t>
      </w:r>
    </w:p>
    <w:p w:rsidR="008245E9" w:rsidRPr="00FB6A7A" w:rsidRDefault="008245E9"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6. Во всех подъездах многоквартирных жилых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w:t>
      </w:r>
    </w:p>
    <w:p w:rsidR="008245E9" w:rsidRPr="00FB6A7A" w:rsidRDefault="008245E9"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7. Основной задачей АДС  теплоснабжающей организации является принятие оперативных мер по предупреждению, локализации аварии и ликвидации повреждений на системах с восстановлением заданных режимов теплоснабжения.</w:t>
      </w:r>
    </w:p>
    <w:p w:rsidR="008245E9" w:rsidRPr="00FB6A7A" w:rsidRDefault="008245E9"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8. Дежурные АДС теплоснабжающей организации, а также дежурные ЕДДС, обязаны принимать и фиксировать информацию обо всех работах, проводимых на инженерных сетях, связанных с отключением или ограничением теплоснабжения потребителей.</w:t>
      </w:r>
    </w:p>
    <w:p w:rsidR="008245E9" w:rsidRPr="00FB6A7A" w:rsidRDefault="008245E9"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9. При аварийных ситуациях в помещениях собственников многоквартирных жилых домов, связанных с угрозой размораживания системы отопления, организации обслуживающие жилищный фонд, организуют своевременное опорожнение системы отопления.</w:t>
      </w:r>
    </w:p>
    <w:p w:rsidR="008245E9" w:rsidRPr="00FB6A7A" w:rsidRDefault="008245E9"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10. Общую координацию действий АДС теплоснабжающей организации и организаций, осуществляющих обслуживание жилищного фонда и социальных учреждений, расположенных на территории Криводановского сельсовета Новосибирского района Новосибирской области осуществляет дежурный ЕДДС. Обо всех аварийных ситуациях на котельной и сетях дежурный ЕДДС извещает главу Криводановского сельсовета Новосибирского района Новосибирской области, при значительных авариях с выходом из строя систем отопления на срок более двух часов глава Криводановского сельсовета Новосибирского района Новосибирской области извещает главу Новосибирского района.</w:t>
      </w:r>
    </w:p>
    <w:p w:rsidR="008245E9" w:rsidRPr="00FB6A7A" w:rsidRDefault="008245E9" w:rsidP="00FB6A7A">
      <w:pPr>
        <w:pStyle w:val="a6"/>
        <w:jc w:val="center"/>
        <w:rPr>
          <w:rFonts w:ascii="Times New Roman" w:hAnsi="Times New Roman" w:cs="Times New Roman"/>
          <w:b/>
          <w:sz w:val="28"/>
          <w:szCs w:val="28"/>
        </w:rPr>
      </w:pPr>
      <w:r w:rsidRPr="00FB6A7A">
        <w:rPr>
          <w:rFonts w:ascii="Times New Roman" w:hAnsi="Times New Roman" w:cs="Times New Roman"/>
          <w:b/>
          <w:sz w:val="28"/>
          <w:szCs w:val="28"/>
        </w:rPr>
        <w:t>2. ВЗАИМОДЕЙСТВИЕ АДС ПО ВОПРОСАМ ТЕПЛОСНАБЖЕНИЯ.</w:t>
      </w:r>
    </w:p>
    <w:p w:rsidR="008245E9" w:rsidRPr="00FB6A7A" w:rsidRDefault="008245E9"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1. При поступлении в ЕДДС сообщения о возникновении аварии на тепловых сетях, об отключении или ограничении теплоснабжения потребителей дежурный ЕДДС передает информацию диспетчеру теплоснабжающей организации.</w:t>
      </w:r>
    </w:p>
    <w:p w:rsidR="008245E9" w:rsidRPr="00FB6A7A" w:rsidRDefault="008245E9" w:rsidP="00FB6A7A">
      <w:pPr>
        <w:pStyle w:val="a6"/>
        <w:ind w:firstLine="696"/>
        <w:jc w:val="both"/>
        <w:rPr>
          <w:rFonts w:ascii="Times New Roman" w:hAnsi="Times New Roman" w:cs="Times New Roman"/>
          <w:b/>
          <w:sz w:val="28"/>
          <w:szCs w:val="28"/>
        </w:rPr>
      </w:pPr>
      <w:r w:rsidRPr="00FB6A7A">
        <w:rPr>
          <w:rFonts w:ascii="Times New Roman" w:hAnsi="Times New Roman" w:cs="Times New Roman"/>
          <w:sz w:val="28"/>
          <w:szCs w:val="28"/>
        </w:rPr>
        <w:t>2. П</w:t>
      </w:r>
      <w:r w:rsidRPr="00FB6A7A">
        <w:rPr>
          <w:rFonts w:ascii="Times New Roman" w:hAnsi="Times New Roman" w:cs="Times New Roman"/>
          <w:sz w:val="28"/>
          <w:szCs w:val="28"/>
        </w:rPr>
        <w:t>ри поступлении в АДС теплоснабжающей организации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w:t>
      </w:r>
      <w:r w:rsidRPr="00FB6A7A">
        <w:rPr>
          <w:rFonts w:ascii="Times New Roman" w:hAnsi="Times New Roman" w:cs="Times New Roman"/>
          <w:b/>
          <w:sz w:val="28"/>
          <w:szCs w:val="28"/>
        </w:rPr>
        <w:t>:</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направить к месту аварии аварийную бригаду;</w:t>
      </w:r>
    </w:p>
    <w:p w:rsidR="00E303C5" w:rsidRDefault="00E303C5" w:rsidP="00FB6A7A">
      <w:pPr>
        <w:pStyle w:val="a6"/>
        <w:jc w:val="both"/>
        <w:rPr>
          <w:rFonts w:ascii="Times New Roman" w:hAnsi="Times New Roman" w:cs="Times New Roman"/>
          <w:sz w:val="28"/>
          <w:szCs w:val="28"/>
        </w:rPr>
      </w:pPr>
    </w:p>
    <w:p w:rsidR="00E303C5" w:rsidRDefault="00E303C5" w:rsidP="00FB6A7A">
      <w:pPr>
        <w:pStyle w:val="a6"/>
        <w:jc w:val="both"/>
        <w:rPr>
          <w:rFonts w:ascii="Times New Roman" w:hAnsi="Times New Roman" w:cs="Times New Roman"/>
          <w:sz w:val="28"/>
          <w:szCs w:val="28"/>
        </w:rPr>
      </w:pPr>
    </w:p>
    <w:p w:rsidR="00E303C5" w:rsidRDefault="00E303C5" w:rsidP="00FB6A7A">
      <w:pPr>
        <w:pStyle w:val="a6"/>
        <w:jc w:val="both"/>
        <w:rPr>
          <w:rFonts w:ascii="Times New Roman" w:hAnsi="Times New Roman" w:cs="Times New Roman"/>
          <w:sz w:val="28"/>
          <w:szCs w:val="28"/>
        </w:rPr>
      </w:pPr>
    </w:p>
    <w:p w:rsidR="008245E9"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w:t>
      </w:r>
      <w:r w:rsidRPr="00FB6A7A">
        <w:rPr>
          <w:rFonts w:ascii="Times New Roman" w:hAnsi="Times New Roman" w:cs="Times New Roman"/>
          <w:sz w:val="28"/>
          <w:szCs w:val="28"/>
        </w:rPr>
        <w:t xml:space="preserve"> сообщить о возникшей ситуации по имеющимся у нее каналам связи руководству предприятия и дежурному ЕДДС;</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принять меры по обеспечению безопасности в месте обнаружения аварии (выставить ограждение и охрану, осветить место аварии).</w:t>
      </w:r>
    </w:p>
    <w:p w:rsidR="008245E9" w:rsidRPr="00FB6A7A" w:rsidRDefault="008245E9"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3. На основании сообщения с места обнаруженной аварии ответственное должностное лицо теплоснабжающей организации принимает следующие меры:</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определяет потребителей, теплоснабжение которых будет ограничено (или полностью отключено) и период ограничения (отключения);</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определяет силы и средства, необходимые для устранения обнаруженной аварии;</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определяет необходимые переключения в системах теплоснабжения;</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определяет изм</w:t>
      </w:r>
      <w:r w:rsidR="005E45AF" w:rsidRPr="00FB6A7A">
        <w:rPr>
          <w:rFonts w:ascii="Times New Roman" w:hAnsi="Times New Roman" w:cs="Times New Roman"/>
          <w:sz w:val="28"/>
          <w:szCs w:val="28"/>
        </w:rPr>
        <w:t>е</w:t>
      </w:r>
      <w:r w:rsidRPr="00FB6A7A">
        <w:rPr>
          <w:rFonts w:ascii="Times New Roman" w:hAnsi="Times New Roman" w:cs="Times New Roman"/>
          <w:sz w:val="28"/>
          <w:szCs w:val="28"/>
        </w:rPr>
        <w:t>нение режима теплоснабжения в зоне обнаруженной аварии;</w:t>
      </w:r>
    </w:p>
    <w:p w:rsidR="008245E9" w:rsidRPr="00FB6A7A" w:rsidRDefault="008245E9"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определяет последовательность отключени</w:t>
      </w:r>
      <w:r w:rsidR="005E45AF" w:rsidRPr="00FB6A7A">
        <w:rPr>
          <w:rFonts w:ascii="Times New Roman" w:hAnsi="Times New Roman" w:cs="Times New Roman"/>
          <w:sz w:val="28"/>
          <w:szCs w:val="28"/>
        </w:rPr>
        <w:t>я от теплоносителя, когда</w:t>
      </w:r>
      <w:r w:rsidRPr="00FB6A7A">
        <w:rPr>
          <w:rFonts w:ascii="Times New Roman" w:hAnsi="Times New Roman" w:cs="Times New Roman"/>
          <w:sz w:val="28"/>
          <w:szCs w:val="28"/>
        </w:rPr>
        <w:t xml:space="preserve"> и какие инженерные системы при необходимости должны быть опорожнены.</w:t>
      </w:r>
    </w:p>
    <w:p w:rsidR="005E45AF" w:rsidRPr="00FB6A7A" w:rsidRDefault="005E45AF"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4. Руководителями работ по локализации и устранению аварии являются:</w:t>
      </w:r>
    </w:p>
    <w:p w:rsidR="005E45AF" w:rsidRPr="00FB6A7A" w:rsidRDefault="005E45AF"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до прибытия на место руководителя организации – диспетчер АДС теплоснабжающей организации, на сетях которой произошла авария;</w:t>
      </w:r>
    </w:p>
    <w:p w:rsidR="005E45AF" w:rsidRPr="00FB6A7A" w:rsidRDefault="005E45AF"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после прибытия – руководитель теплоснабжающей организации или лицо, им назначенное из числа руководящего состава.</w:t>
      </w:r>
    </w:p>
    <w:p w:rsidR="005E45AF" w:rsidRPr="00FB6A7A" w:rsidRDefault="005E45AF"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5. 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АДС организаций, обслуживающих жилищный фонд и объекты социальной сферы, расположенные на территории Криводановского сельсовета Новосибирского района Новосибирской области, другие организации, попавшие в зону аварии, дежурного ЕДДС.</w:t>
      </w:r>
    </w:p>
    <w:p w:rsidR="005E45AF" w:rsidRPr="00FB6A7A" w:rsidRDefault="005E45AF"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 xml:space="preserve">6. </w:t>
      </w:r>
      <w:proofErr w:type="gramStart"/>
      <w:r w:rsidRPr="00FB6A7A">
        <w:rPr>
          <w:rFonts w:ascii="Times New Roman" w:hAnsi="Times New Roman" w:cs="Times New Roman"/>
          <w:sz w:val="28"/>
          <w:szCs w:val="28"/>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учреждения, диспетчер АДС теплоснабжающей организации незамедлительно сообщает об этом в соответствующ</w:t>
      </w:r>
      <w:r w:rsidR="003F4661" w:rsidRPr="00FB6A7A">
        <w:rPr>
          <w:rFonts w:ascii="Times New Roman" w:hAnsi="Times New Roman" w:cs="Times New Roman"/>
          <w:sz w:val="28"/>
          <w:szCs w:val="28"/>
        </w:rPr>
        <w:t>ие организации и  учреждения по всем доступным каналам связи.</w:t>
      </w:r>
      <w:proofErr w:type="gramEnd"/>
    </w:p>
    <w:p w:rsidR="003F4661" w:rsidRPr="00FB6A7A" w:rsidRDefault="003F4661"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7. Лицо, ответственное за ликвидацию аварии, обязано:</w:t>
      </w:r>
    </w:p>
    <w:p w:rsidR="003F4661" w:rsidRPr="00FB6A7A" w:rsidRDefault="003F4661"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уведомить дежурного ЕДДС об ответственном лице за ликвидацию аварии;</w:t>
      </w:r>
    </w:p>
    <w:p w:rsidR="003F4661" w:rsidRPr="00FB6A7A" w:rsidRDefault="003F4661"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3F4661" w:rsidRPr="00FB6A7A" w:rsidRDefault="003F4661"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обеспечить выполнение работ на подземных коммуникациях в минимально необходимые сроки и обеспечить безопасные условия производства работ;</w:t>
      </w:r>
    </w:p>
    <w:p w:rsidR="003F4661" w:rsidRPr="00FB6A7A" w:rsidRDefault="006107D0"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 информировать о завершении аварийно-восстановительных работ (этапа работ) дежурного ЕДДС, АДС организаций, обслуживающих жилищный фонд, социальные учреждения, расположенные на территории Криводановского сельсовета Новосибирского района Новосибирской области.</w:t>
      </w:r>
    </w:p>
    <w:p w:rsidR="00E303C5" w:rsidRDefault="00E303C5" w:rsidP="00FB6A7A">
      <w:pPr>
        <w:pStyle w:val="a6"/>
        <w:ind w:firstLine="696"/>
        <w:jc w:val="both"/>
        <w:rPr>
          <w:rFonts w:ascii="Times New Roman" w:hAnsi="Times New Roman" w:cs="Times New Roman"/>
          <w:sz w:val="28"/>
          <w:szCs w:val="28"/>
        </w:rPr>
      </w:pPr>
    </w:p>
    <w:p w:rsidR="00E303C5" w:rsidRDefault="00E303C5" w:rsidP="00FB6A7A">
      <w:pPr>
        <w:pStyle w:val="a6"/>
        <w:ind w:firstLine="696"/>
        <w:jc w:val="both"/>
        <w:rPr>
          <w:rFonts w:ascii="Times New Roman" w:hAnsi="Times New Roman" w:cs="Times New Roman"/>
          <w:sz w:val="28"/>
          <w:szCs w:val="28"/>
        </w:rPr>
      </w:pPr>
    </w:p>
    <w:p w:rsidR="00E303C5" w:rsidRDefault="006107D0" w:rsidP="00FB6A7A">
      <w:pPr>
        <w:pStyle w:val="a6"/>
        <w:ind w:firstLine="696"/>
        <w:jc w:val="both"/>
        <w:rPr>
          <w:rFonts w:ascii="Times New Roman" w:hAnsi="Times New Roman" w:cs="Times New Roman"/>
          <w:sz w:val="28"/>
          <w:szCs w:val="28"/>
        </w:rPr>
      </w:pPr>
      <w:r w:rsidRPr="00FB6A7A">
        <w:rPr>
          <w:rFonts w:ascii="Times New Roman" w:hAnsi="Times New Roman" w:cs="Times New Roman"/>
          <w:sz w:val="28"/>
          <w:szCs w:val="28"/>
        </w:rPr>
        <w:t xml:space="preserve">8. Выдача разрешений на производство аварийно - восстановительных работ на инженерно-технических сетях с нарушением благоустройства, для организаций </w:t>
      </w:r>
    </w:p>
    <w:p w:rsidR="006107D0" w:rsidRPr="00FB6A7A" w:rsidRDefault="006107D0" w:rsidP="00E303C5">
      <w:pPr>
        <w:pStyle w:val="a6"/>
        <w:jc w:val="both"/>
        <w:rPr>
          <w:rFonts w:ascii="Times New Roman" w:hAnsi="Times New Roman" w:cs="Times New Roman"/>
          <w:sz w:val="28"/>
          <w:szCs w:val="28"/>
        </w:rPr>
      </w:pPr>
      <w:r w:rsidRPr="00FB6A7A">
        <w:rPr>
          <w:rFonts w:ascii="Times New Roman" w:hAnsi="Times New Roman" w:cs="Times New Roman"/>
          <w:sz w:val="28"/>
          <w:szCs w:val="28"/>
        </w:rPr>
        <w:t xml:space="preserve">– владельцев или </w:t>
      </w:r>
      <w:proofErr w:type="gramStart"/>
      <w:r w:rsidRPr="00FB6A7A">
        <w:rPr>
          <w:rFonts w:ascii="Times New Roman" w:hAnsi="Times New Roman" w:cs="Times New Roman"/>
          <w:sz w:val="28"/>
          <w:szCs w:val="28"/>
        </w:rPr>
        <w:t>балансодержателях</w:t>
      </w:r>
      <w:proofErr w:type="gramEnd"/>
      <w:r w:rsidRPr="00FB6A7A">
        <w:rPr>
          <w:rFonts w:ascii="Times New Roman" w:hAnsi="Times New Roman" w:cs="Times New Roman"/>
          <w:sz w:val="28"/>
          <w:szCs w:val="28"/>
        </w:rPr>
        <w:t xml:space="preserve"> инженерных коммуникаций и их подрядных организаций производится в соответствии с действующим законодательством.</w:t>
      </w:r>
    </w:p>
    <w:p w:rsidR="003F4661" w:rsidRPr="00FB6A7A" w:rsidRDefault="006107D0"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ab/>
        <w:t xml:space="preserve">Собственники и иные законные владельцы </w:t>
      </w:r>
      <w:r w:rsidR="000C758D" w:rsidRPr="00FB6A7A">
        <w:rPr>
          <w:rFonts w:ascii="Times New Roman" w:hAnsi="Times New Roman" w:cs="Times New Roman"/>
          <w:sz w:val="28"/>
          <w:szCs w:val="28"/>
        </w:rPr>
        <w:t>инженерных сетей и коммуникаций,</w:t>
      </w:r>
      <w:r w:rsidRPr="00FB6A7A">
        <w:rPr>
          <w:rFonts w:ascii="Times New Roman" w:hAnsi="Times New Roman" w:cs="Times New Roman"/>
          <w:sz w:val="28"/>
          <w:szCs w:val="28"/>
        </w:rPr>
        <w:t xml:space="preserve"> находящихся в зоне ликвидации аварии, обеспечивают </w:t>
      </w:r>
      <w:r w:rsidR="000C758D" w:rsidRPr="00FB6A7A">
        <w:rPr>
          <w:rFonts w:ascii="Times New Roman" w:hAnsi="Times New Roman" w:cs="Times New Roman"/>
          <w:sz w:val="28"/>
          <w:szCs w:val="28"/>
        </w:rPr>
        <w:t>незамедлительно по получении телефонограммы выезд своих представителей для согласования земляных работ.</w:t>
      </w:r>
    </w:p>
    <w:p w:rsidR="000C758D" w:rsidRPr="00FB6A7A" w:rsidRDefault="000C758D"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ab/>
        <w:t xml:space="preserve">9. </w:t>
      </w:r>
      <w:r w:rsidR="005D3AE3" w:rsidRPr="00FB6A7A">
        <w:rPr>
          <w:rFonts w:ascii="Times New Roman" w:hAnsi="Times New Roman" w:cs="Times New Roman"/>
          <w:sz w:val="28"/>
          <w:szCs w:val="28"/>
        </w:rPr>
        <w:t>Решение о введении режима ограничения или отключения подачи теплоносителя потребителям при аварии принимается руководителем  теплоснабжающей организации по согласованию с главой Криводановского сельсовета Новосибирского района Новосибирской области.</w:t>
      </w:r>
    </w:p>
    <w:p w:rsidR="003F4661" w:rsidRPr="00FB6A7A" w:rsidRDefault="005D3AE3"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ab/>
        <w:t xml:space="preserve">10. </w:t>
      </w:r>
      <w:proofErr w:type="gramStart"/>
      <w:r w:rsidRPr="00FB6A7A">
        <w:rPr>
          <w:rFonts w:ascii="Times New Roman" w:hAnsi="Times New Roman" w:cs="Times New Roman"/>
          <w:sz w:val="28"/>
          <w:szCs w:val="28"/>
        </w:rPr>
        <w:t>В случае возникновения крупных аварий, вызывающих возможные перерывы теплоснабжения на территории Криводановского сельсовета Новосибирского района Новосибирской области на срок более одних суток, решением главы Криводановского сельсовета Новосибирского района Новосибирской области создается штаб по оперативному принятию мер для обеспечения устойчивой работы котельной, жилищного фонда и объектов социальной сферы на территории Криводановского сельсовета Новосибирского района Новосибирской области.</w:t>
      </w:r>
      <w:proofErr w:type="gramEnd"/>
    </w:p>
    <w:p w:rsidR="005D3AE3" w:rsidRPr="00FB6A7A" w:rsidRDefault="005D3AE3" w:rsidP="00FB6A7A">
      <w:pPr>
        <w:pStyle w:val="a6"/>
        <w:jc w:val="both"/>
        <w:rPr>
          <w:rFonts w:ascii="Times New Roman" w:hAnsi="Times New Roman" w:cs="Times New Roman"/>
          <w:sz w:val="28"/>
          <w:szCs w:val="28"/>
        </w:rPr>
      </w:pPr>
      <w:r w:rsidRPr="00FB6A7A">
        <w:rPr>
          <w:rFonts w:ascii="Times New Roman" w:hAnsi="Times New Roman" w:cs="Times New Roman"/>
          <w:sz w:val="28"/>
          <w:szCs w:val="28"/>
        </w:rPr>
        <w:tab/>
        <w:t>11.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 (получивших) сообщение.</w:t>
      </w:r>
    </w:p>
    <w:p w:rsidR="00A11756" w:rsidRPr="00FB6A7A" w:rsidRDefault="00A11756" w:rsidP="00FB6A7A">
      <w:pPr>
        <w:tabs>
          <w:tab w:val="left" w:pos="720"/>
        </w:tabs>
        <w:jc w:val="both"/>
        <w:rPr>
          <w:sz w:val="28"/>
          <w:szCs w:val="28"/>
        </w:rPr>
      </w:pPr>
    </w:p>
    <w:p w:rsidR="00A11756" w:rsidRPr="00FB6A7A" w:rsidRDefault="00A11756" w:rsidP="00FB6A7A">
      <w:pPr>
        <w:tabs>
          <w:tab w:val="left" w:pos="720"/>
        </w:tabs>
        <w:jc w:val="right"/>
        <w:rPr>
          <w:sz w:val="28"/>
          <w:szCs w:val="28"/>
        </w:rPr>
      </w:pPr>
    </w:p>
    <w:p w:rsidR="00A11756" w:rsidRPr="00FB6A7A" w:rsidRDefault="00A11756" w:rsidP="00FB6A7A">
      <w:pPr>
        <w:tabs>
          <w:tab w:val="left" w:pos="720"/>
        </w:tabs>
        <w:jc w:val="right"/>
        <w:rPr>
          <w:sz w:val="28"/>
          <w:szCs w:val="28"/>
        </w:rPr>
      </w:pPr>
    </w:p>
    <w:p w:rsidR="00E53268" w:rsidRPr="00FB6A7A" w:rsidRDefault="008245E9" w:rsidP="00FB6A7A">
      <w:pPr>
        <w:rPr>
          <w:sz w:val="28"/>
          <w:szCs w:val="28"/>
        </w:rPr>
      </w:pPr>
      <w:r w:rsidRPr="00FB6A7A">
        <w:rPr>
          <w:sz w:val="28"/>
          <w:szCs w:val="28"/>
        </w:rPr>
        <w:t xml:space="preserve"> </w:t>
      </w:r>
    </w:p>
    <w:sectPr w:rsidR="00E53268" w:rsidRPr="00FB6A7A" w:rsidSect="00E303C5">
      <w:pgSz w:w="11906" w:h="16838"/>
      <w:pgMar w:top="1" w:right="56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09B5"/>
    <w:multiLevelType w:val="hybridMultilevel"/>
    <w:tmpl w:val="2796F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C754FB"/>
    <w:multiLevelType w:val="hybridMultilevel"/>
    <w:tmpl w:val="9634D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C0"/>
    <w:rsid w:val="00012743"/>
    <w:rsid w:val="00077858"/>
    <w:rsid w:val="000C758D"/>
    <w:rsid w:val="000C7D1E"/>
    <w:rsid w:val="000F2C69"/>
    <w:rsid w:val="001037B0"/>
    <w:rsid w:val="00106620"/>
    <w:rsid w:val="00132021"/>
    <w:rsid w:val="0014343B"/>
    <w:rsid w:val="00156C9D"/>
    <w:rsid w:val="00172699"/>
    <w:rsid w:val="00180DFA"/>
    <w:rsid w:val="001A62BA"/>
    <w:rsid w:val="001E1641"/>
    <w:rsid w:val="001F747E"/>
    <w:rsid w:val="00251ACC"/>
    <w:rsid w:val="00274881"/>
    <w:rsid w:val="002C0BCC"/>
    <w:rsid w:val="002C5755"/>
    <w:rsid w:val="002D5296"/>
    <w:rsid w:val="00377D67"/>
    <w:rsid w:val="003D3B6C"/>
    <w:rsid w:val="003F4661"/>
    <w:rsid w:val="00433D23"/>
    <w:rsid w:val="00446D97"/>
    <w:rsid w:val="00450CA9"/>
    <w:rsid w:val="00483DEE"/>
    <w:rsid w:val="004A24EF"/>
    <w:rsid w:val="004B1559"/>
    <w:rsid w:val="004B1F79"/>
    <w:rsid w:val="004C553C"/>
    <w:rsid w:val="004C66EF"/>
    <w:rsid w:val="004E47A5"/>
    <w:rsid w:val="004F252F"/>
    <w:rsid w:val="00524D04"/>
    <w:rsid w:val="00574F5B"/>
    <w:rsid w:val="005C160C"/>
    <w:rsid w:val="005D3AE3"/>
    <w:rsid w:val="005E2981"/>
    <w:rsid w:val="005E45AF"/>
    <w:rsid w:val="006107D0"/>
    <w:rsid w:val="006141EA"/>
    <w:rsid w:val="0064290C"/>
    <w:rsid w:val="00661AF3"/>
    <w:rsid w:val="00681C13"/>
    <w:rsid w:val="006A261F"/>
    <w:rsid w:val="006C51F3"/>
    <w:rsid w:val="006E3738"/>
    <w:rsid w:val="006F4E7E"/>
    <w:rsid w:val="00733F51"/>
    <w:rsid w:val="00780059"/>
    <w:rsid w:val="007808EF"/>
    <w:rsid w:val="007A004A"/>
    <w:rsid w:val="007A385C"/>
    <w:rsid w:val="007B57AC"/>
    <w:rsid w:val="007D7D86"/>
    <w:rsid w:val="007F7DED"/>
    <w:rsid w:val="0080040C"/>
    <w:rsid w:val="00813350"/>
    <w:rsid w:val="00815067"/>
    <w:rsid w:val="008245E9"/>
    <w:rsid w:val="00842219"/>
    <w:rsid w:val="008719F9"/>
    <w:rsid w:val="008C4734"/>
    <w:rsid w:val="008D38A6"/>
    <w:rsid w:val="00907377"/>
    <w:rsid w:val="009111BF"/>
    <w:rsid w:val="009C583F"/>
    <w:rsid w:val="00A02FD6"/>
    <w:rsid w:val="00A11756"/>
    <w:rsid w:val="00A335BF"/>
    <w:rsid w:val="00A35905"/>
    <w:rsid w:val="00A3645D"/>
    <w:rsid w:val="00A51494"/>
    <w:rsid w:val="00A77F01"/>
    <w:rsid w:val="00A97809"/>
    <w:rsid w:val="00AC4097"/>
    <w:rsid w:val="00B0768E"/>
    <w:rsid w:val="00B66FCB"/>
    <w:rsid w:val="00B763FD"/>
    <w:rsid w:val="00BC01C2"/>
    <w:rsid w:val="00BD4DA4"/>
    <w:rsid w:val="00C0611B"/>
    <w:rsid w:val="00C406CF"/>
    <w:rsid w:val="00C760FB"/>
    <w:rsid w:val="00C83E51"/>
    <w:rsid w:val="00CA1F7F"/>
    <w:rsid w:val="00CC0999"/>
    <w:rsid w:val="00CE5EA0"/>
    <w:rsid w:val="00DA4A0E"/>
    <w:rsid w:val="00DE46DC"/>
    <w:rsid w:val="00E04928"/>
    <w:rsid w:val="00E13841"/>
    <w:rsid w:val="00E21FB6"/>
    <w:rsid w:val="00E256B6"/>
    <w:rsid w:val="00E303C5"/>
    <w:rsid w:val="00E53268"/>
    <w:rsid w:val="00EF359A"/>
    <w:rsid w:val="00F72800"/>
    <w:rsid w:val="00FA679E"/>
    <w:rsid w:val="00FB6A7A"/>
    <w:rsid w:val="00FC01C0"/>
    <w:rsid w:val="00FC47F4"/>
    <w:rsid w:val="00FD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99"/>
    <w:rPr>
      <w:rFonts w:ascii="Times New Roman" w:eastAsia="Times New Roman" w:hAnsi="Times New Roman"/>
      <w:sz w:val="24"/>
      <w:szCs w:val="24"/>
    </w:rPr>
  </w:style>
  <w:style w:type="paragraph" w:styleId="1">
    <w:name w:val="heading 1"/>
    <w:basedOn w:val="a"/>
    <w:next w:val="a"/>
    <w:link w:val="10"/>
    <w:qFormat/>
    <w:locked/>
    <w:rsid w:val="006A261F"/>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72699"/>
    <w:rPr>
      <w:rFonts w:ascii="Tahoma" w:hAnsi="Tahoma" w:cs="Tahoma"/>
      <w:sz w:val="16"/>
      <w:szCs w:val="16"/>
    </w:rPr>
  </w:style>
  <w:style w:type="character" w:customStyle="1" w:styleId="a4">
    <w:name w:val="Текст выноски Знак"/>
    <w:basedOn w:val="a0"/>
    <w:link w:val="a3"/>
    <w:uiPriority w:val="99"/>
    <w:semiHidden/>
    <w:locked/>
    <w:rsid w:val="00172699"/>
    <w:rPr>
      <w:rFonts w:ascii="Tahoma" w:hAnsi="Tahoma" w:cs="Tahoma"/>
      <w:sz w:val="16"/>
      <w:szCs w:val="16"/>
      <w:lang w:eastAsia="ru-RU"/>
    </w:rPr>
  </w:style>
  <w:style w:type="character" w:customStyle="1" w:styleId="10">
    <w:name w:val="Заголовок 1 Знак"/>
    <w:basedOn w:val="a0"/>
    <w:link w:val="1"/>
    <w:rsid w:val="006A261F"/>
    <w:rPr>
      <w:rFonts w:ascii="Times New Roman" w:eastAsia="Times New Roman" w:hAnsi="Times New Roman"/>
      <w:sz w:val="28"/>
    </w:rPr>
  </w:style>
  <w:style w:type="table" w:styleId="a5">
    <w:name w:val="Table Grid"/>
    <w:basedOn w:val="a1"/>
    <w:locked/>
    <w:rsid w:val="001A6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245E9"/>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99"/>
    <w:rPr>
      <w:rFonts w:ascii="Times New Roman" w:eastAsia="Times New Roman" w:hAnsi="Times New Roman"/>
      <w:sz w:val="24"/>
      <w:szCs w:val="24"/>
    </w:rPr>
  </w:style>
  <w:style w:type="paragraph" w:styleId="1">
    <w:name w:val="heading 1"/>
    <w:basedOn w:val="a"/>
    <w:next w:val="a"/>
    <w:link w:val="10"/>
    <w:qFormat/>
    <w:locked/>
    <w:rsid w:val="006A261F"/>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72699"/>
    <w:rPr>
      <w:rFonts w:ascii="Tahoma" w:hAnsi="Tahoma" w:cs="Tahoma"/>
      <w:sz w:val="16"/>
      <w:szCs w:val="16"/>
    </w:rPr>
  </w:style>
  <w:style w:type="character" w:customStyle="1" w:styleId="a4">
    <w:name w:val="Текст выноски Знак"/>
    <w:basedOn w:val="a0"/>
    <w:link w:val="a3"/>
    <w:uiPriority w:val="99"/>
    <w:semiHidden/>
    <w:locked/>
    <w:rsid w:val="00172699"/>
    <w:rPr>
      <w:rFonts w:ascii="Tahoma" w:hAnsi="Tahoma" w:cs="Tahoma"/>
      <w:sz w:val="16"/>
      <w:szCs w:val="16"/>
      <w:lang w:eastAsia="ru-RU"/>
    </w:rPr>
  </w:style>
  <w:style w:type="character" w:customStyle="1" w:styleId="10">
    <w:name w:val="Заголовок 1 Знак"/>
    <w:basedOn w:val="a0"/>
    <w:link w:val="1"/>
    <w:rsid w:val="006A261F"/>
    <w:rPr>
      <w:rFonts w:ascii="Times New Roman" w:eastAsia="Times New Roman" w:hAnsi="Times New Roman"/>
      <w:sz w:val="28"/>
    </w:rPr>
  </w:style>
  <w:style w:type="table" w:styleId="a5">
    <w:name w:val="Table Grid"/>
    <w:basedOn w:val="a1"/>
    <w:locked/>
    <w:rsid w:val="001A6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245E9"/>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3131">
      <w:bodyDiv w:val="1"/>
      <w:marLeft w:val="0"/>
      <w:marRight w:val="0"/>
      <w:marTop w:val="0"/>
      <w:marBottom w:val="0"/>
      <w:divBdr>
        <w:top w:val="none" w:sz="0" w:space="0" w:color="auto"/>
        <w:left w:val="none" w:sz="0" w:space="0" w:color="auto"/>
        <w:bottom w:val="none" w:sz="0" w:space="0" w:color="auto"/>
        <w:right w:val="none" w:sz="0" w:space="0" w:color="auto"/>
      </w:divBdr>
    </w:div>
    <w:div w:id="1169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24957-8AC8-4018-AC67-B76DEEC1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ITSP</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Кокорина</dc:creator>
  <cp:lastModifiedBy>Юля</cp:lastModifiedBy>
  <cp:revision>16</cp:revision>
  <cp:lastPrinted>2021-08-17T04:33:00Z</cp:lastPrinted>
  <dcterms:created xsi:type="dcterms:W3CDTF">2019-08-20T08:37:00Z</dcterms:created>
  <dcterms:modified xsi:type="dcterms:W3CDTF">2021-08-17T04:36:00Z</dcterms:modified>
</cp:coreProperties>
</file>